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7FBBE" w14:textId="77777777" w:rsidR="000849B3" w:rsidRDefault="000849B3" w:rsidP="000849B3">
      <w:pPr>
        <w:pStyle w:val="Odstavecseseznamem"/>
      </w:pPr>
    </w:p>
    <w:p w14:paraId="5CF16C6E" w14:textId="77777777" w:rsidR="000849B3" w:rsidRDefault="000849B3" w:rsidP="000849B3">
      <w:pPr>
        <w:pStyle w:val="Hlavnnadpis"/>
      </w:pPr>
    </w:p>
    <w:p w14:paraId="34D9B1F2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1E8C5FAB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0A3ED2EE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272EA398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4346BB5C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0B8E9AA8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78CFD786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588C2E3B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14D685B2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04D3C599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4B504072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60C5224A" w14:textId="77777777" w:rsidR="000849B3" w:rsidRDefault="000849B3" w:rsidP="000849B3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14:paraId="05C158AA" w14:textId="260E4A90" w:rsidR="000849B3" w:rsidRPr="00E504DC" w:rsidRDefault="000849B3" w:rsidP="008C1B6A">
      <w:pPr>
        <w:ind w:left="1410" w:hanging="1410"/>
        <w:jc w:val="left"/>
        <w:rPr>
          <w:rFonts w:ascii="Arial Narrow" w:hAnsi="Arial Narrow"/>
          <w:b/>
          <w:sz w:val="40"/>
        </w:rPr>
      </w:pPr>
      <w:r>
        <w:rPr>
          <w:rFonts w:ascii="Arial Narrow" w:hAnsi="Arial Narrow"/>
          <w:b/>
          <w:sz w:val="40"/>
        </w:rPr>
        <w:t>II</w:t>
      </w:r>
      <w:r w:rsidRPr="00E504DC">
        <w:rPr>
          <w:rFonts w:ascii="Arial Narrow" w:hAnsi="Arial Narrow"/>
          <w:b/>
          <w:sz w:val="40"/>
        </w:rPr>
        <w:t>.</w:t>
      </w:r>
      <w:r w:rsidR="008C1B6A">
        <w:rPr>
          <w:rFonts w:ascii="Arial Narrow" w:hAnsi="Arial Narrow"/>
          <w:b/>
          <w:sz w:val="40"/>
        </w:rPr>
        <w:t>b.4</w:t>
      </w:r>
      <w:r w:rsidR="008C1B6A">
        <w:rPr>
          <w:rFonts w:ascii="Arial Narrow" w:hAnsi="Arial Narrow"/>
          <w:b/>
          <w:sz w:val="40"/>
        </w:rPr>
        <w:tab/>
      </w:r>
      <w:r>
        <w:rPr>
          <w:rFonts w:ascii="Arial Narrow" w:hAnsi="Arial Narrow"/>
          <w:sz w:val="40"/>
        </w:rPr>
        <w:t xml:space="preserve">Technická zpráva </w:t>
      </w:r>
      <w:r w:rsidR="008C1B6A">
        <w:rPr>
          <w:rFonts w:ascii="Arial Narrow" w:hAnsi="Arial Narrow"/>
          <w:sz w:val="40"/>
        </w:rPr>
        <w:br/>
      </w:r>
      <w:r>
        <w:rPr>
          <w:rFonts w:ascii="Arial Narrow" w:hAnsi="Arial Narrow"/>
          <w:sz w:val="40"/>
        </w:rPr>
        <w:t xml:space="preserve">a </w:t>
      </w:r>
      <w:r w:rsidR="00546921">
        <w:rPr>
          <w:rFonts w:ascii="Arial Narrow" w:hAnsi="Arial Narrow"/>
          <w:sz w:val="40"/>
        </w:rPr>
        <w:t>zásady pro realizaci zahradních úprav</w:t>
      </w:r>
    </w:p>
    <w:p w14:paraId="46A41611" w14:textId="77777777" w:rsidR="000B0FE2" w:rsidRPr="00CC5442" w:rsidRDefault="000B0FE2" w:rsidP="00A83B8D">
      <w:pPr>
        <w:jc w:val="left"/>
        <w:rPr>
          <w:rFonts w:cs="Arial"/>
        </w:rPr>
      </w:pPr>
    </w:p>
    <w:p w14:paraId="1FEF6A9C" w14:textId="77777777" w:rsidR="000B0FE2" w:rsidRPr="00CC5442" w:rsidRDefault="000B0FE2" w:rsidP="00A83B8D">
      <w:pPr>
        <w:jc w:val="left"/>
        <w:rPr>
          <w:rFonts w:cs="Arial"/>
        </w:rPr>
      </w:pPr>
    </w:p>
    <w:p w14:paraId="3ED9B3BF" w14:textId="77777777" w:rsidR="000B0FE2" w:rsidRPr="00CC5442" w:rsidRDefault="000B0FE2" w:rsidP="00A83B8D">
      <w:pPr>
        <w:jc w:val="left"/>
        <w:rPr>
          <w:rFonts w:cs="Arial"/>
        </w:rPr>
      </w:pPr>
    </w:p>
    <w:p w14:paraId="40D16E65" w14:textId="77777777" w:rsidR="000B0FE2" w:rsidRPr="00CC5442" w:rsidRDefault="000B0FE2" w:rsidP="00A83B8D">
      <w:pPr>
        <w:jc w:val="left"/>
        <w:rPr>
          <w:rFonts w:cs="Arial"/>
        </w:rPr>
      </w:pPr>
    </w:p>
    <w:p w14:paraId="3D84E186" w14:textId="77777777" w:rsidR="000B0FE2" w:rsidRPr="00CC5442" w:rsidRDefault="000B0FE2" w:rsidP="00A83B8D">
      <w:pPr>
        <w:jc w:val="left"/>
        <w:rPr>
          <w:rFonts w:cs="Arial"/>
        </w:rPr>
      </w:pPr>
    </w:p>
    <w:p w14:paraId="2DCC9A70" w14:textId="77777777" w:rsidR="00A83B8D" w:rsidRPr="00CC5442" w:rsidRDefault="00A83B8D" w:rsidP="00A83B8D">
      <w:pPr>
        <w:jc w:val="left"/>
        <w:rPr>
          <w:rFonts w:cs="Arial"/>
        </w:rPr>
      </w:pPr>
    </w:p>
    <w:p w14:paraId="1D4D7C7A" w14:textId="77777777" w:rsidR="0031692A" w:rsidRPr="00CC5442" w:rsidRDefault="0031692A" w:rsidP="00A83B8D">
      <w:pPr>
        <w:jc w:val="left"/>
        <w:rPr>
          <w:rFonts w:cs="Arial"/>
        </w:rPr>
      </w:pPr>
    </w:p>
    <w:p w14:paraId="292265A5" w14:textId="77777777" w:rsidR="00546921" w:rsidRDefault="00546921" w:rsidP="00A83B8D">
      <w:pPr>
        <w:jc w:val="left"/>
        <w:rPr>
          <w:rFonts w:cs="Arial"/>
        </w:rPr>
      </w:pPr>
    </w:p>
    <w:p w14:paraId="4BD40EF7" w14:textId="27A233C6" w:rsidR="00A83B8D" w:rsidRPr="0059198E" w:rsidRDefault="00A83B8D" w:rsidP="00A83B8D">
      <w:pPr>
        <w:jc w:val="left"/>
        <w:rPr>
          <w:rFonts w:cs="Arial"/>
        </w:rPr>
      </w:pPr>
      <w:r w:rsidRPr="0059198E">
        <w:rPr>
          <w:rFonts w:cs="Arial"/>
        </w:rPr>
        <w:t xml:space="preserve">NEDÍLNOU SOUČÁSTÍ PRŮVODNÍ </w:t>
      </w:r>
      <w:r w:rsidR="002B40FE" w:rsidRPr="0059198E">
        <w:rPr>
          <w:rFonts w:cs="Arial"/>
        </w:rPr>
        <w:t>ZPRÁVY JE VÝKRESOVÁ DOKUMENTACE</w:t>
      </w:r>
    </w:p>
    <w:p w14:paraId="214F0927" w14:textId="77777777" w:rsidR="00A83B8D" w:rsidRPr="0059198E" w:rsidRDefault="00A83B8D" w:rsidP="00125C66">
      <w:pPr>
        <w:rPr>
          <w:rFonts w:cs="Arial"/>
        </w:rPr>
      </w:pPr>
      <w:r w:rsidRPr="0059198E">
        <w:rPr>
          <w:rFonts w:cs="Arial"/>
        </w:rPr>
        <w:t>Tato průvodní zpráva je duševním vlastnictvím zhotovitele projektové dokumentace. Žádná</w:t>
      </w:r>
      <w:r w:rsidR="00406BBA" w:rsidRPr="0059198E">
        <w:rPr>
          <w:rFonts w:cs="Arial"/>
        </w:rPr>
        <w:t> </w:t>
      </w:r>
      <w:r w:rsidRPr="0059198E">
        <w:rPr>
          <w:rFonts w:cs="Arial"/>
        </w:rPr>
        <w:t>její část nesmí být publikována, šířena, kopírována nebo použita v žádné podobě a</w:t>
      </w:r>
      <w:r w:rsidR="00406BBA" w:rsidRPr="0059198E">
        <w:rPr>
          <w:rFonts w:cs="Arial"/>
        </w:rPr>
        <w:t> </w:t>
      </w:r>
      <w:r w:rsidRPr="0059198E">
        <w:rPr>
          <w:rFonts w:cs="Arial"/>
        </w:rPr>
        <w:t>v</w:t>
      </w:r>
      <w:r w:rsidR="00406BBA" w:rsidRPr="0059198E">
        <w:rPr>
          <w:rFonts w:cs="Arial"/>
        </w:rPr>
        <w:t> </w:t>
      </w:r>
      <w:r w:rsidRPr="0059198E">
        <w:rPr>
          <w:rFonts w:cs="Arial"/>
        </w:rPr>
        <w:t xml:space="preserve">souvislosti s jiným projektem. Jediné autorizované použití je v souvislosti s daným </w:t>
      </w:r>
      <w:proofErr w:type="gramStart"/>
      <w:r w:rsidRPr="0059198E">
        <w:rPr>
          <w:rFonts w:cs="Arial"/>
        </w:rPr>
        <w:t>projektem</w:t>
      </w:r>
      <w:proofErr w:type="gramEnd"/>
      <w:r w:rsidRPr="0059198E">
        <w:rPr>
          <w:rFonts w:cs="Arial"/>
        </w:rPr>
        <w:t xml:space="preserve"> a to vždy v celku a spolu s</w:t>
      </w:r>
      <w:r w:rsidR="00406BBA" w:rsidRPr="0059198E">
        <w:rPr>
          <w:rFonts w:cs="Arial"/>
        </w:rPr>
        <w:t>e všemi částmi PD.</w:t>
      </w:r>
      <w:r w:rsidR="00362931" w:rsidRPr="0059198E">
        <w:rPr>
          <w:rFonts w:cs="Arial"/>
        </w:rPr>
        <w:t xml:space="preserve"> Tato dokumentace předepisuje pouze architektonické a vizuální řešení. </w:t>
      </w:r>
      <w:r w:rsidRPr="0059198E">
        <w:rPr>
          <w:rFonts w:cs="Arial"/>
        </w:rPr>
        <w:br w:type="page"/>
      </w:r>
    </w:p>
    <w:p w14:paraId="6B3F6DE9" w14:textId="06AAFB4B" w:rsidR="006A5B3F" w:rsidRPr="0038499E" w:rsidRDefault="006A5B3F" w:rsidP="00B4425E">
      <w:pPr>
        <w:pStyle w:val="Nadpis1"/>
        <w:numPr>
          <w:ilvl w:val="0"/>
          <w:numId w:val="3"/>
        </w:numPr>
        <w:rPr>
          <w:rFonts w:cs="Arial"/>
        </w:rPr>
      </w:pPr>
      <w:bookmarkStart w:id="0" w:name="_Toc515613211"/>
      <w:bookmarkStart w:id="1" w:name="_Hlk516666875"/>
      <w:r w:rsidRPr="0038499E">
        <w:rPr>
          <w:rFonts w:cs="Arial"/>
        </w:rPr>
        <w:lastRenderedPageBreak/>
        <w:t xml:space="preserve">IDENTIFIKAČNÍ ÚDAJE </w:t>
      </w:r>
      <w:bookmarkEnd w:id="0"/>
      <w:r w:rsidR="00847CE6">
        <w:rPr>
          <w:rFonts w:cs="Arial"/>
        </w:rPr>
        <w:t>PRO VÝROBU A INSTALACI PRVKŮ SPECIFICKÉHO MOBILIÁŘE</w:t>
      </w:r>
    </w:p>
    <w:p w14:paraId="7B686952" w14:textId="77777777" w:rsidR="006A5B3F" w:rsidRPr="0038499E" w:rsidRDefault="006A5B3F" w:rsidP="006A5B3F">
      <w:pPr>
        <w:pStyle w:val="Seznam3"/>
        <w:ind w:right="341"/>
        <w:rPr>
          <w:rFonts w:ascii="Arial" w:hAnsi="Arial" w:cs="Arial"/>
          <w:b/>
          <w:bCs/>
          <w:caps/>
          <w:sz w:val="22"/>
          <w:szCs w:val="22"/>
        </w:rPr>
      </w:pPr>
    </w:p>
    <w:p w14:paraId="02C6B9E8" w14:textId="522B2F87" w:rsidR="006A5B3F" w:rsidRDefault="00B97362" w:rsidP="00621A40">
      <w:pPr>
        <w:spacing w:after="0" w:afterAutospacing="0"/>
        <w:ind w:left="2829" w:hanging="2109"/>
        <w:rPr>
          <w:rFonts w:cs="Arial"/>
          <w:b/>
          <w:bCs/>
        </w:rPr>
      </w:pPr>
      <w:bookmarkStart w:id="2" w:name="_Hlk516666890"/>
      <w:r w:rsidRPr="009973F1">
        <w:rPr>
          <w:rFonts w:cs="Arial"/>
          <w:b/>
        </w:rPr>
        <w:t>AKCE:</w:t>
      </w:r>
      <w:r w:rsidRPr="0038499E">
        <w:rPr>
          <w:rFonts w:cs="Arial"/>
        </w:rPr>
        <w:tab/>
      </w:r>
      <w:r w:rsidR="005113BC" w:rsidRPr="005113BC">
        <w:rPr>
          <w:rFonts w:cs="Arial"/>
          <w:b/>
        </w:rPr>
        <w:t xml:space="preserve">Specifický mobiliář v ulici Na Žertvách a Zenklově v Praze 8 </w:t>
      </w:r>
      <w:r w:rsidR="00621A40">
        <w:rPr>
          <w:rFonts w:cs="Arial"/>
          <w:b/>
        </w:rPr>
        <w:t>–</w:t>
      </w:r>
      <w:r w:rsidR="005113BC" w:rsidRPr="005113BC">
        <w:rPr>
          <w:rFonts w:cs="Arial"/>
          <w:b/>
          <w:bCs/>
        </w:rPr>
        <w:t xml:space="preserve"> Libeň</w:t>
      </w:r>
    </w:p>
    <w:p w14:paraId="703E4C8C" w14:textId="77777777" w:rsidR="00621A40" w:rsidRPr="0038499E" w:rsidRDefault="00621A40" w:rsidP="00621A40">
      <w:pPr>
        <w:spacing w:after="0" w:afterAutospacing="0"/>
        <w:ind w:left="2829" w:hanging="2109"/>
        <w:rPr>
          <w:rFonts w:cs="Arial"/>
          <w:b/>
          <w:bCs/>
        </w:rPr>
      </w:pPr>
    </w:p>
    <w:p w14:paraId="1CD6B8E6" w14:textId="77777777" w:rsidR="005113BC" w:rsidRDefault="009973F1" w:rsidP="00C32D22">
      <w:pPr>
        <w:spacing w:after="0" w:afterAutospacing="0"/>
        <w:ind w:left="720"/>
        <w:rPr>
          <w:rFonts w:cs="Arial"/>
        </w:rPr>
      </w:pPr>
      <w:r w:rsidRPr="009973F1">
        <w:rPr>
          <w:rFonts w:cs="Arial"/>
          <w:b/>
        </w:rPr>
        <w:t>M</w:t>
      </w:r>
      <w:r w:rsidR="006A5B3F" w:rsidRPr="009973F1">
        <w:rPr>
          <w:rFonts w:cs="Arial"/>
          <w:b/>
        </w:rPr>
        <w:t>ÍSTO STAVBY:</w:t>
      </w:r>
      <w:r w:rsidR="006A5B3F" w:rsidRPr="0038499E">
        <w:rPr>
          <w:rFonts w:cs="Arial"/>
        </w:rPr>
        <w:t xml:space="preserve"> </w:t>
      </w:r>
      <w:r w:rsidR="006A5B3F" w:rsidRPr="0038499E">
        <w:rPr>
          <w:rFonts w:cs="Arial"/>
        </w:rPr>
        <w:tab/>
      </w:r>
      <w:r w:rsidR="005113BC">
        <w:rPr>
          <w:rFonts w:cs="Arial"/>
        </w:rPr>
        <w:t>Praha 8</w:t>
      </w:r>
    </w:p>
    <w:p w14:paraId="74800B32" w14:textId="77777777" w:rsidR="00C32D22" w:rsidRPr="0038499E" w:rsidRDefault="00C32D22" w:rsidP="005113BC">
      <w:pPr>
        <w:spacing w:after="0" w:afterAutospacing="0"/>
        <w:ind w:left="2136" w:firstLine="696"/>
        <w:rPr>
          <w:rFonts w:cs="Arial"/>
        </w:rPr>
      </w:pPr>
      <w:r>
        <w:rPr>
          <w:rFonts w:cs="Arial"/>
        </w:rPr>
        <w:t>ulice Na Žertvách</w:t>
      </w:r>
      <w:r w:rsidR="005113BC">
        <w:rPr>
          <w:rFonts w:cs="Arial"/>
        </w:rPr>
        <w:t xml:space="preserve"> a Zenklova před div. PP</w:t>
      </w:r>
    </w:p>
    <w:p w14:paraId="6F3A847B" w14:textId="77777777" w:rsidR="006A5B3F" w:rsidRPr="0038499E" w:rsidRDefault="006A5B3F" w:rsidP="00F976FA">
      <w:pPr>
        <w:spacing w:after="0" w:afterAutospacing="0"/>
        <w:rPr>
          <w:rFonts w:cs="Arial"/>
        </w:rPr>
      </w:pPr>
      <w:r w:rsidRPr="0038499E">
        <w:rPr>
          <w:rFonts w:cs="Arial"/>
        </w:rPr>
        <w:t xml:space="preserve"> </w:t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</w:p>
    <w:p w14:paraId="32F964AF" w14:textId="77777777" w:rsidR="00F02CE4" w:rsidRPr="0038499E" w:rsidRDefault="004C3C88" w:rsidP="00B97362">
      <w:pPr>
        <w:spacing w:after="0" w:afterAutospacing="0"/>
        <w:ind w:left="720"/>
        <w:rPr>
          <w:rFonts w:cs="Arial"/>
        </w:rPr>
      </w:pPr>
      <w:r w:rsidRPr="009973F1">
        <w:rPr>
          <w:rFonts w:cs="Arial"/>
          <w:b/>
        </w:rPr>
        <w:t>INVESTOR</w:t>
      </w:r>
      <w:r w:rsidR="006A5B3F" w:rsidRPr="009973F1">
        <w:rPr>
          <w:rFonts w:cs="Arial"/>
          <w:b/>
        </w:rPr>
        <w:t>:</w:t>
      </w:r>
      <w:r w:rsidR="006A5B3F" w:rsidRPr="0038499E">
        <w:rPr>
          <w:rFonts w:cs="Arial"/>
        </w:rPr>
        <w:tab/>
      </w:r>
      <w:r w:rsidR="00150AB6" w:rsidRPr="0038499E">
        <w:rPr>
          <w:rFonts w:cs="Arial"/>
        </w:rPr>
        <w:tab/>
      </w:r>
      <w:r w:rsidR="00A662A0">
        <w:rPr>
          <w:rFonts w:cs="Arial"/>
        </w:rPr>
        <w:t>Úřad městské části Praha 8</w:t>
      </w:r>
    </w:p>
    <w:p w14:paraId="24986D1C" w14:textId="77777777" w:rsidR="000B0FE2" w:rsidRPr="0038499E" w:rsidRDefault="00B97362" w:rsidP="00A662A0">
      <w:pPr>
        <w:spacing w:after="0" w:afterAutospacing="0"/>
        <w:ind w:left="720"/>
        <w:rPr>
          <w:rFonts w:cs="Arial"/>
        </w:rPr>
      </w:pPr>
      <w:r w:rsidRPr="0038499E">
        <w:rPr>
          <w:rFonts w:cs="Arial"/>
        </w:rPr>
        <w:tab/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  <w:r w:rsidR="00A662A0">
        <w:rPr>
          <w:rFonts w:cs="Arial"/>
        </w:rPr>
        <w:t>Zenklova 1/35, Praha 8 – Libeň, 180 00</w:t>
      </w:r>
    </w:p>
    <w:p w14:paraId="069E955B" w14:textId="77777777" w:rsidR="00F02CE4" w:rsidRDefault="00F17EF5" w:rsidP="00F976FA">
      <w:pPr>
        <w:spacing w:after="0" w:afterAutospacing="0"/>
        <w:rPr>
          <w:rFonts w:cs="Arial"/>
          <w:caps/>
        </w:rPr>
      </w:pPr>
      <w:r>
        <w:rPr>
          <w:rFonts w:cs="Arial"/>
          <w:caps/>
        </w:rPr>
        <w:tab/>
      </w:r>
      <w:r w:rsidR="000B0FE2" w:rsidRPr="0038499E">
        <w:rPr>
          <w:rFonts w:cs="Arial"/>
          <w:caps/>
        </w:rPr>
        <w:tab/>
      </w:r>
    </w:p>
    <w:p w14:paraId="0CD470CB" w14:textId="77777777" w:rsidR="00F17EF5" w:rsidRPr="009973F1" w:rsidRDefault="00F17EF5" w:rsidP="009973F1">
      <w:pPr>
        <w:pStyle w:val="BodyText21"/>
        <w:spacing w:afterAutospacing="0"/>
        <w:ind w:left="0" w:firstLine="708"/>
        <w:rPr>
          <w:rFonts w:cs="Arial"/>
          <w:b/>
          <w:caps/>
        </w:rPr>
      </w:pPr>
      <w:r w:rsidRPr="009973F1">
        <w:rPr>
          <w:rFonts w:ascii="Arial" w:hAnsi="Arial" w:cs="Arial"/>
          <w:b/>
          <w:sz w:val="22"/>
          <w:szCs w:val="22"/>
        </w:rPr>
        <w:t>G</w:t>
      </w:r>
      <w:r w:rsidR="009973F1" w:rsidRPr="009973F1">
        <w:rPr>
          <w:rFonts w:ascii="Arial" w:hAnsi="Arial" w:cs="Arial"/>
          <w:b/>
          <w:sz w:val="22"/>
          <w:szCs w:val="22"/>
        </w:rPr>
        <w:t>ENERÁLNÍ</w:t>
      </w:r>
    </w:p>
    <w:p w14:paraId="4CF7E015" w14:textId="77777777" w:rsidR="00F17EF5" w:rsidRPr="009973F1" w:rsidRDefault="009973F1" w:rsidP="009973F1">
      <w:pPr>
        <w:pStyle w:val="BodyText21"/>
        <w:spacing w:afterAutospacing="0"/>
        <w:ind w:left="0" w:firstLine="708"/>
        <w:rPr>
          <w:rFonts w:ascii="Arial" w:hAnsi="Arial" w:cs="Arial"/>
          <w:sz w:val="22"/>
          <w:szCs w:val="22"/>
        </w:rPr>
      </w:pPr>
      <w:r w:rsidRPr="009973F1">
        <w:rPr>
          <w:rFonts w:ascii="Arial" w:hAnsi="Arial" w:cs="Arial"/>
          <w:b/>
          <w:sz w:val="22"/>
          <w:szCs w:val="22"/>
        </w:rPr>
        <w:t>PROJEKTANT</w:t>
      </w:r>
      <w:r w:rsidR="00F17EF5" w:rsidRPr="009973F1">
        <w:rPr>
          <w:rFonts w:cs="Arial"/>
          <w:b/>
          <w:caps/>
        </w:rPr>
        <w:t>:</w:t>
      </w:r>
      <w:r w:rsidR="00F17EF5">
        <w:rPr>
          <w:rFonts w:cs="Arial"/>
          <w:caps/>
        </w:rPr>
        <w:tab/>
      </w:r>
      <w:r w:rsidR="00F17EF5" w:rsidRPr="009973F1">
        <w:rPr>
          <w:rFonts w:ascii="Arial" w:hAnsi="Arial" w:cs="Arial"/>
          <w:caps/>
          <w:sz w:val="22"/>
          <w:szCs w:val="22"/>
        </w:rPr>
        <w:t>Unit a</w:t>
      </w:r>
      <w:r w:rsidR="00F17EF5" w:rsidRPr="009973F1">
        <w:rPr>
          <w:rFonts w:ascii="Arial" w:hAnsi="Arial" w:cs="Arial"/>
          <w:sz w:val="22"/>
          <w:szCs w:val="22"/>
        </w:rPr>
        <w:t>rchitekti</w:t>
      </w:r>
      <w:r w:rsidR="00A662A0" w:rsidRPr="009973F1">
        <w:rPr>
          <w:rFonts w:ascii="Arial" w:hAnsi="Arial" w:cs="Arial"/>
          <w:sz w:val="22"/>
          <w:szCs w:val="22"/>
        </w:rPr>
        <w:t>, s.r.o.</w:t>
      </w:r>
    </w:p>
    <w:p w14:paraId="5C5C5247" w14:textId="77777777" w:rsidR="00A662A0" w:rsidRPr="009973F1" w:rsidRDefault="00A662A0" w:rsidP="00F17EF5">
      <w:pPr>
        <w:spacing w:after="0" w:afterAutospacing="0"/>
        <w:ind w:firstLine="566"/>
        <w:rPr>
          <w:rFonts w:cs="Arial"/>
          <w:caps/>
        </w:rPr>
      </w:pPr>
      <w:r w:rsidRPr="009973F1">
        <w:rPr>
          <w:rFonts w:cs="Arial"/>
        </w:rPr>
        <w:tab/>
      </w:r>
      <w:r w:rsidRPr="009973F1">
        <w:rPr>
          <w:rFonts w:cs="Arial"/>
        </w:rPr>
        <w:tab/>
      </w:r>
      <w:r w:rsidRPr="009973F1">
        <w:rPr>
          <w:rFonts w:cs="Arial"/>
        </w:rPr>
        <w:tab/>
      </w:r>
      <w:r w:rsidRPr="009973F1">
        <w:rPr>
          <w:rFonts w:cs="Arial"/>
        </w:rPr>
        <w:tab/>
        <w:t>Thákurova 9, 166 34 Praha 6</w:t>
      </w:r>
    </w:p>
    <w:p w14:paraId="5CCD6707" w14:textId="77777777" w:rsidR="00F17EF5" w:rsidRPr="009973F1" w:rsidRDefault="00F17EF5" w:rsidP="00A662A0">
      <w:pPr>
        <w:spacing w:after="0" w:afterAutospacing="0"/>
        <w:rPr>
          <w:rFonts w:cs="Arial"/>
        </w:rPr>
      </w:pPr>
      <w:r w:rsidRPr="009973F1">
        <w:rPr>
          <w:rFonts w:cs="Arial"/>
        </w:rPr>
        <w:tab/>
      </w:r>
      <w:r w:rsidRPr="009973F1">
        <w:rPr>
          <w:rFonts w:cs="Arial"/>
        </w:rPr>
        <w:tab/>
      </w:r>
      <w:r w:rsidRPr="009973F1">
        <w:rPr>
          <w:rFonts w:cs="Arial"/>
        </w:rPr>
        <w:tab/>
      </w:r>
      <w:r w:rsidRPr="009973F1">
        <w:rPr>
          <w:rFonts w:cs="Arial"/>
        </w:rPr>
        <w:tab/>
      </w:r>
      <w:r w:rsidR="00A662A0" w:rsidRPr="009973F1">
        <w:rPr>
          <w:rFonts w:cs="Arial"/>
        </w:rPr>
        <w:t xml:space="preserve">+420 224 356 470, </w:t>
      </w:r>
      <w:r w:rsidR="00A662A0" w:rsidRPr="005113BC">
        <w:rPr>
          <w:rFonts w:cs="Arial"/>
        </w:rPr>
        <w:t>info@unitarch.eu</w:t>
      </w:r>
    </w:p>
    <w:p w14:paraId="4EF64D56" w14:textId="77777777" w:rsidR="00A662A0" w:rsidRPr="0038499E" w:rsidRDefault="00A662A0" w:rsidP="00A662A0">
      <w:pPr>
        <w:spacing w:after="0" w:afterAutospacing="0"/>
        <w:rPr>
          <w:rFonts w:cs="Arial"/>
          <w:caps/>
        </w:rPr>
      </w:pPr>
    </w:p>
    <w:p w14:paraId="5A01B541" w14:textId="77777777" w:rsidR="00A662A0" w:rsidRPr="009973F1" w:rsidRDefault="00F17EF5" w:rsidP="009973F1">
      <w:pPr>
        <w:pStyle w:val="BodyText21"/>
        <w:spacing w:afterAutospacing="0"/>
        <w:ind w:left="0" w:firstLine="708"/>
        <w:rPr>
          <w:rFonts w:cs="Arial"/>
          <w:b/>
        </w:rPr>
      </w:pPr>
      <w:r w:rsidRPr="009973F1">
        <w:rPr>
          <w:rFonts w:ascii="Arial" w:hAnsi="Arial" w:cs="Arial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42368" behindDoc="1" locked="0" layoutInCell="1" allowOverlap="1" wp14:anchorId="21C9B937" wp14:editId="52D328B4">
            <wp:simplePos x="0" y="0"/>
            <wp:positionH relativeFrom="column">
              <wp:posOffset>1814830</wp:posOffset>
            </wp:positionH>
            <wp:positionV relativeFrom="paragraph">
              <wp:posOffset>-20320</wp:posOffset>
            </wp:positionV>
            <wp:extent cx="2943225" cy="447675"/>
            <wp:effectExtent l="0" t="0" r="9525" b="9525"/>
            <wp:wrapNone/>
            <wp:docPr id="7" name="obrázek 3" descr="C:\Users\Martina\Desktop\FINAL.DATA\FINAL.DATA\Land05.Logotype_Formats\CMYK (print)\Jpg\Land05.Logotype_Colour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ina\Desktop\FINAL.DATA\FINAL.DATA\Land05.Logotype_Formats\CMYK (print)\Jpg\Land05.Logotype_Colour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882" t="23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7362" w:rsidRPr="009973F1">
        <w:rPr>
          <w:rFonts w:ascii="Arial" w:hAnsi="Arial" w:cs="Arial"/>
          <w:b/>
          <w:sz w:val="22"/>
          <w:szCs w:val="22"/>
        </w:rPr>
        <w:t>ZHOTOVITEL</w:t>
      </w:r>
    </w:p>
    <w:p w14:paraId="0E9376BA" w14:textId="77777777" w:rsidR="006A5B3F" w:rsidRPr="0038499E" w:rsidRDefault="00A662A0" w:rsidP="009973F1">
      <w:pPr>
        <w:pStyle w:val="BodyText21"/>
        <w:spacing w:afterAutospacing="0"/>
        <w:ind w:left="0" w:firstLine="708"/>
        <w:rPr>
          <w:rFonts w:cs="Arial"/>
        </w:rPr>
      </w:pPr>
      <w:r w:rsidRPr="009973F1">
        <w:rPr>
          <w:rFonts w:ascii="Arial" w:hAnsi="Arial" w:cs="Arial"/>
          <w:b/>
          <w:sz w:val="22"/>
          <w:szCs w:val="22"/>
        </w:rPr>
        <w:t>ČÁSTI</w:t>
      </w:r>
      <w:r w:rsidR="006A5B3F" w:rsidRPr="009973F1">
        <w:rPr>
          <w:rFonts w:cs="Arial"/>
          <w:b/>
        </w:rPr>
        <w:t>:</w:t>
      </w:r>
      <w:r w:rsidR="006A5B3F" w:rsidRPr="0038499E">
        <w:rPr>
          <w:rFonts w:cs="Arial"/>
        </w:rPr>
        <w:tab/>
      </w:r>
      <w:r w:rsidR="006A5B3F" w:rsidRPr="0038499E">
        <w:rPr>
          <w:rFonts w:cs="Arial"/>
        </w:rPr>
        <w:tab/>
      </w:r>
    </w:p>
    <w:p w14:paraId="4A3E7791" w14:textId="77777777" w:rsidR="00D04962" w:rsidRPr="0038499E" w:rsidRDefault="006A5B3F" w:rsidP="002C235C">
      <w:pPr>
        <w:pStyle w:val="BodyText21"/>
        <w:spacing w:afterAutospacing="0"/>
        <w:rPr>
          <w:rFonts w:ascii="Arial" w:hAnsi="Arial" w:cs="Arial"/>
          <w:sz w:val="22"/>
          <w:szCs w:val="22"/>
        </w:rPr>
      </w:pP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="00D04962" w:rsidRPr="0038499E">
        <w:rPr>
          <w:rFonts w:ascii="Arial" w:hAnsi="Arial" w:cs="Arial"/>
          <w:sz w:val="22"/>
          <w:szCs w:val="22"/>
        </w:rPr>
        <w:t>Prvního pluku 347/</w:t>
      </w:r>
      <w:proofErr w:type="gramStart"/>
      <w:r w:rsidR="00D04962" w:rsidRPr="0038499E">
        <w:rPr>
          <w:rFonts w:ascii="Arial" w:hAnsi="Arial" w:cs="Arial"/>
          <w:sz w:val="22"/>
          <w:szCs w:val="22"/>
        </w:rPr>
        <w:t>12a</w:t>
      </w:r>
      <w:proofErr w:type="gramEnd"/>
    </w:p>
    <w:p w14:paraId="597DBFC7" w14:textId="77777777" w:rsidR="00D04962" w:rsidRPr="0038499E" w:rsidRDefault="00D04962" w:rsidP="00D04962">
      <w:pPr>
        <w:pStyle w:val="BodyText21"/>
        <w:spacing w:afterAutospacing="0"/>
        <w:ind w:left="2136" w:firstLine="696"/>
        <w:rPr>
          <w:rFonts w:ascii="Arial" w:hAnsi="Arial" w:cs="Arial"/>
          <w:sz w:val="22"/>
          <w:szCs w:val="22"/>
        </w:rPr>
      </w:pPr>
      <w:r w:rsidRPr="0038499E">
        <w:rPr>
          <w:rFonts w:ascii="Arial" w:hAnsi="Arial" w:cs="Arial"/>
          <w:sz w:val="22"/>
          <w:szCs w:val="22"/>
        </w:rPr>
        <w:t>Praha 8 – Karlín, 186 00</w:t>
      </w:r>
    </w:p>
    <w:p w14:paraId="483327C9" w14:textId="77777777" w:rsidR="00D04962" w:rsidRPr="0038499E" w:rsidRDefault="00D04962" w:rsidP="00D04962">
      <w:pPr>
        <w:pStyle w:val="BodyText21"/>
        <w:spacing w:afterAutospacing="0"/>
        <w:ind w:left="2136" w:firstLine="696"/>
        <w:rPr>
          <w:rFonts w:ascii="Arial" w:hAnsi="Arial" w:cs="Arial"/>
          <w:sz w:val="22"/>
          <w:szCs w:val="22"/>
        </w:rPr>
      </w:pPr>
    </w:p>
    <w:p w14:paraId="6D8A1279" w14:textId="77777777" w:rsidR="006A5B3F" w:rsidRPr="0038499E" w:rsidRDefault="00D04962" w:rsidP="006A5B3F">
      <w:pPr>
        <w:pStyle w:val="BodyText21"/>
        <w:spacing w:afterAutospacing="0"/>
        <w:rPr>
          <w:rFonts w:ascii="Arial" w:hAnsi="Arial" w:cs="Arial"/>
          <w:sz w:val="22"/>
          <w:szCs w:val="22"/>
        </w:rPr>
      </w:pP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  <w:t>tel: +420</w:t>
      </w:r>
      <w:r w:rsidR="006A5B3F" w:rsidRPr="0038499E">
        <w:rPr>
          <w:rFonts w:ascii="Arial" w:hAnsi="Arial" w:cs="Arial"/>
          <w:sz w:val="22"/>
          <w:szCs w:val="22"/>
        </w:rPr>
        <w:t xml:space="preserve"> 603 365 158</w:t>
      </w:r>
    </w:p>
    <w:p w14:paraId="64F39E98" w14:textId="1E94CCAC" w:rsidR="002C235C" w:rsidRPr="0038499E" w:rsidRDefault="00D04962" w:rsidP="006A5B3F">
      <w:pPr>
        <w:pStyle w:val="BodyText21"/>
        <w:spacing w:afterAutospacing="0"/>
        <w:ind w:left="2124" w:firstLine="708"/>
        <w:rPr>
          <w:rFonts w:ascii="Arial" w:hAnsi="Arial" w:cs="Arial"/>
          <w:sz w:val="22"/>
          <w:szCs w:val="22"/>
        </w:rPr>
      </w:pPr>
      <w:r w:rsidRPr="0038499E">
        <w:rPr>
          <w:rFonts w:ascii="Arial" w:hAnsi="Arial" w:cs="Arial"/>
          <w:sz w:val="22"/>
          <w:szCs w:val="22"/>
        </w:rPr>
        <w:t>email</w:t>
      </w:r>
      <w:r w:rsidR="00CC0D9E">
        <w:rPr>
          <w:rFonts w:ascii="Arial" w:hAnsi="Arial" w:cs="Arial"/>
          <w:sz w:val="22"/>
          <w:szCs w:val="22"/>
        </w:rPr>
        <w:t>: contact</w:t>
      </w:r>
      <w:r w:rsidR="002C235C" w:rsidRPr="0038499E">
        <w:rPr>
          <w:rFonts w:ascii="Arial" w:hAnsi="Arial" w:cs="Arial"/>
          <w:sz w:val="22"/>
          <w:szCs w:val="22"/>
        </w:rPr>
        <w:t>@land05.cz</w:t>
      </w:r>
      <w:r w:rsidR="002C235C" w:rsidRPr="0038499E">
        <w:rPr>
          <w:rFonts w:ascii="Arial" w:hAnsi="Arial" w:cs="Arial"/>
          <w:sz w:val="22"/>
          <w:szCs w:val="22"/>
        </w:rPr>
        <w:tab/>
      </w:r>
    </w:p>
    <w:p w14:paraId="71182A1F" w14:textId="77777777" w:rsidR="006A5B3F" w:rsidRPr="0038499E" w:rsidRDefault="006A5B3F" w:rsidP="006A5B3F">
      <w:pPr>
        <w:pStyle w:val="BodyText21"/>
        <w:spacing w:afterAutospacing="0"/>
        <w:ind w:left="2124" w:firstLine="708"/>
        <w:rPr>
          <w:rFonts w:ascii="Arial" w:hAnsi="Arial" w:cs="Arial"/>
          <w:sz w:val="22"/>
          <w:szCs w:val="22"/>
        </w:rPr>
      </w:pPr>
      <w:r w:rsidRPr="0038499E">
        <w:rPr>
          <w:rFonts w:ascii="Arial" w:hAnsi="Arial" w:cs="Arial"/>
          <w:sz w:val="22"/>
          <w:szCs w:val="22"/>
        </w:rPr>
        <w:t>www.</w:t>
      </w:r>
      <w:r w:rsidR="002C235C" w:rsidRPr="0038499E">
        <w:rPr>
          <w:rFonts w:ascii="Arial" w:hAnsi="Arial" w:cs="Arial"/>
          <w:sz w:val="22"/>
          <w:szCs w:val="22"/>
        </w:rPr>
        <w:t>land05</w:t>
      </w:r>
      <w:r w:rsidRPr="0038499E">
        <w:rPr>
          <w:rFonts w:ascii="Arial" w:hAnsi="Arial" w:cs="Arial"/>
          <w:sz w:val="22"/>
          <w:szCs w:val="22"/>
        </w:rPr>
        <w:t>.cz</w:t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  <w:t xml:space="preserve">        </w:t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</w:p>
    <w:p w14:paraId="4714DF99" w14:textId="77777777" w:rsidR="00D87330" w:rsidRPr="0038499E" w:rsidRDefault="00A662A0" w:rsidP="009973F1">
      <w:pPr>
        <w:pStyle w:val="BodyText21"/>
        <w:spacing w:afterAutospacing="0"/>
        <w:ind w:left="0" w:firstLine="708"/>
        <w:rPr>
          <w:rFonts w:ascii="Arial" w:hAnsi="Arial" w:cs="Arial"/>
          <w:sz w:val="22"/>
          <w:szCs w:val="22"/>
        </w:rPr>
      </w:pPr>
      <w:r w:rsidRPr="009973F1">
        <w:rPr>
          <w:rFonts w:ascii="Arial" w:hAnsi="Arial" w:cs="Arial"/>
          <w:b/>
          <w:sz w:val="22"/>
          <w:szCs w:val="22"/>
        </w:rPr>
        <w:t>VYPRACOVAL</w:t>
      </w:r>
      <w:r w:rsidR="006A5B3F" w:rsidRPr="009973F1">
        <w:rPr>
          <w:rFonts w:ascii="Arial" w:hAnsi="Arial" w:cs="Arial"/>
          <w:b/>
          <w:sz w:val="22"/>
          <w:szCs w:val="22"/>
        </w:rPr>
        <w:t>:</w:t>
      </w:r>
      <w:r w:rsidR="006A5B3F" w:rsidRPr="0038499E">
        <w:rPr>
          <w:rFonts w:ascii="Arial" w:hAnsi="Arial" w:cs="Arial"/>
          <w:sz w:val="22"/>
          <w:szCs w:val="22"/>
        </w:rPr>
        <w:tab/>
        <w:t>Ing. Martina Forejtová</w:t>
      </w:r>
    </w:p>
    <w:p w14:paraId="06D2BFA3" w14:textId="77777777" w:rsidR="0038499E" w:rsidRPr="0038499E" w:rsidRDefault="0038499E" w:rsidP="006A5B3F">
      <w:pPr>
        <w:pStyle w:val="BodyText21"/>
        <w:spacing w:afterAutospacing="0"/>
        <w:rPr>
          <w:rFonts w:ascii="Arial" w:hAnsi="Arial" w:cs="Arial"/>
          <w:sz w:val="22"/>
          <w:szCs w:val="22"/>
        </w:rPr>
      </w:pP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  <w:t>Ing. Radek Prokeš</w:t>
      </w:r>
    </w:p>
    <w:p w14:paraId="5E0E7587" w14:textId="77777777" w:rsidR="00E53E1B" w:rsidRPr="0038499E" w:rsidRDefault="00E53E1B" w:rsidP="00CF597A">
      <w:pPr>
        <w:spacing w:after="0" w:afterAutospacing="0"/>
        <w:ind w:left="2136" w:firstLine="696"/>
        <w:rPr>
          <w:rFonts w:cs="Arial"/>
        </w:rPr>
      </w:pPr>
    </w:p>
    <w:p w14:paraId="6BBFA76A" w14:textId="77777777" w:rsidR="001339AE" w:rsidRDefault="001339AE" w:rsidP="004C3C88">
      <w:pPr>
        <w:spacing w:after="0" w:afterAutospacing="0"/>
        <w:ind w:left="720"/>
        <w:rPr>
          <w:rFonts w:cs="Arial"/>
        </w:rPr>
      </w:pPr>
    </w:p>
    <w:p w14:paraId="32867283" w14:textId="447B5B00" w:rsidR="001339AE" w:rsidRPr="007823B1" w:rsidRDefault="001339AE" w:rsidP="001339AE">
      <w:pPr>
        <w:spacing w:after="0" w:afterAutospacing="0"/>
        <w:ind w:left="720"/>
        <w:rPr>
          <w:rFonts w:cs="Arial"/>
        </w:rPr>
      </w:pPr>
      <w:r w:rsidRPr="009973F1">
        <w:rPr>
          <w:rFonts w:cs="Arial"/>
          <w:b/>
        </w:rPr>
        <w:t>ČÁST:</w:t>
      </w:r>
      <w:r w:rsidRPr="007823B1">
        <w:rPr>
          <w:rFonts w:cs="Arial"/>
        </w:rPr>
        <w:t xml:space="preserve"> </w:t>
      </w:r>
      <w:r w:rsidRPr="007823B1">
        <w:rPr>
          <w:rFonts w:cs="Arial"/>
        </w:rPr>
        <w:tab/>
      </w:r>
      <w:r w:rsidRPr="007823B1">
        <w:rPr>
          <w:rFonts w:cs="Arial"/>
        </w:rPr>
        <w:tab/>
      </w:r>
      <w:r w:rsidR="00621A40">
        <w:rPr>
          <w:rFonts w:cs="Arial"/>
        </w:rPr>
        <w:t>Zahradní úpravy</w:t>
      </w:r>
    </w:p>
    <w:p w14:paraId="6AE3DFBB" w14:textId="77777777" w:rsidR="001339AE" w:rsidRDefault="001339AE" w:rsidP="004C3C88">
      <w:pPr>
        <w:spacing w:after="0" w:afterAutospacing="0"/>
        <w:ind w:left="720"/>
        <w:rPr>
          <w:rFonts w:cs="Arial"/>
        </w:rPr>
      </w:pPr>
    </w:p>
    <w:p w14:paraId="430B0876" w14:textId="7207B86A" w:rsidR="004C3C88" w:rsidRPr="0038499E" w:rsidRDefault="004C3C88" w:rsidP="004C3C88">
      <w:pPr>
        <w:spacing w:after="0" w:afterAutospacing="0"/>
        <w:ind w:left="720"/>
        <w:rPr>
          <w:rFonts w:cs="Arial"/>
        </w:rPr>
      </w:pPr>
      <w:r w:rsidRPr="009973F1">
        <w:rPr>
          <w:rFonts w:cs="Arial"/>
          <w:b/>
        </w:rPr>
        <w:t>STUPEŇ:</w:t>
      </w:r>
      <w:r w:rsidRPr="0038499E">
        <w:rPr>
          <w:rFonts w:cs="Arial"/>
        </w:rPr>
        <w:t xml:space="preserve"> </w:t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  <w:r w:rsidR="00C32D22">
        <w:rPr>
          <w:rFonts w:cs="Arial"/>
        </w:rPr>
        <w:t xml:space="preserve">Dokumentace pro </w:t>
      </w:r>
      <w:r w:rsidR="00847CE6">
        <w:rPr>
          <w:rFonts w:cs="Arial"/>
        </w:rPr>
        <w:t>výběr zhotovitele (DVZ)</w:t>
      </w:r>
    </w:p>
    <w:p w14:paraId="195076B4" w14:textId="77777777" w:rsidR="004C3C88" w:rsidRPr="0038499E" w:rsidRDefault="004C3C88" w:rsidP="00F976FA">
      <w:pPr>
        <w:spacing w:after="0" w:afterAutospacing="0"/>
        <w:ind w:left="720"/>
        <w:rPr>
          <w:rFonts w:cs="Arial"/>
        </w:rPr>
      </w:pPr>
    </w:p>
    <w:p w14:paraId="3EE69714" w14:textId="77777777" w:rsidR="006A5B3F" w:rsidRPr="0038499E" w:rsidRDefault="006A5B3F" w:rsidP="00F976FA">
      <w:pPr>
        <w:spacing w:after="0" w:afterAutospacing="0"/>
        <w:ind w:left="720"/>
        <w:rPr>
          <w:rFonts w:cs="Arial"/>
        </w:rPr>
      </w:pPr>
      <w:r w:rsidRPr="009973F1">
        <w:rPr>
          <w:rFonts w:cs="Arial"/>
          <w:b/>
        </w:rPr>
        <w:t>DATUM:</w:t>
      </w:r>
      <w:r w:rsidRPr="0038499E">
        <w:rPr>
          <w:rFonts w:cs="Arial"/>
        </w:rPr>
        <w:t xml:space="preserve"> </w:t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  <w:r w:rsidR="00D04962" w:rsidRPr="0038499E">
        <w:rPr>
          <w:rFonts w:cs="Arial"/>
        </w:rPr>
        <w:t>V</w:t>
      </w:r>
      <w:r w:rsidR="00F02CE4" w:rsidRPr="0038499E">
        <w:rPr>
          <w:rFonts w:cs="Arial"/>
        </w:rPr>
        <w:t xml:space="preserve"> </w:t>
      </w:r>
      <w:r w:rsidRPr="0038499E">
        <w:rPr>
          <w:rFonts w:cs="Arial"/>
        </w:rPr>
        <w:t>/ 201</w:t>
      </w:r>
      <w:r w:rsidR="00D04962" w:rsidRPr="0038499E">
        <w:rPr>
          <w:rFonts w:cs="Arial"/>
        </w:rPr>
        <w:t>8</w:t>
      </w:r>
    </w:p>
    <w:bookmarkEnd w:id="1"/>
    <w:p w14:paraId="2F3EC33E" w14:textId="77777777" w:rsidR="006A5B3F" w:rsidRPr="001F22E7" w:rsidRDefault="006A5B3F">
      <w:pPr>
        <w:rPr>
          <w:rFonts w:eastAsia="Times New Roman" w:cs="Arial"/>
          <w:b/>
          <w:bCs/>
          <w:caps/>
          <w:highlight w:val="yellow"/>
          <w:lang w:eastAsia="cs-CZ"/>
        </w:rPr>
      </w:pPr>
      <w:r w:rsidRPr="001F22E7">
        <w:rPr>
          <w:rFonts w:cs="Arial"/>
          <w:b/>
          <w:bCs/>
          <w:caps/>
          <w:highlight w:val="yellow"/>
        </w:rPr>
        <w:br w:type="page"/>
      </w:r>
    </w:p>
    <w:p w14:paraId="15D4E75C" w14:textId="77777777" w:rsidR="00623CA8" w:rsidRPr="00C32D22" w:rsidRDefault="00C91DE8" w:rsidP="00B4425E">
      <w:pPr>
        <w:pStyle w:val="Nadpis1"/>
        <w:numPr>
          <w:ilvl w:val="0"/>
          <w:numId w:val="3"/>
        </w:numPr>
        <w:rPr>
          <w:rFonts w:cs="Arial"/>
        </w:rPr>
      </w:pPr>
      <w:bookmarkStart w:id="3" w:name="_Toc515613212"/>
      <w:bookmarkEnd w:id="2"/>
      <w:r w:rsidRPr="00C32D22">
        <w:rPr>
          <w:rFonts w:cs="Arial"/>
        </w:rPr>
        <w:lastRenderedPageBreak/>
        <w:t>NÁVRH</w:t>
      </w:r>
      <w:bookmarkEnd w:id="3"/>
    </w:p>
    <w:p w14:paraId="23BC72FD" w14:textId="77777777" w:rsidR="00C32D22" w:rsidRDefault="00C32D22" w:rsidP="00C32D22">
      <w:bookmarkStart w:id="4" w:name="_Hlk516668269"/>
      <w:r>
        <w:rPr>
          <w:rStyle w:val="A7"/>
        </w:rPr>
        <w:t>Do prostoru kolem stávající tramvajové zastávky je dle různých návazností na okolí navrženo celkem osm prvků městského mobiliáře, které využívají základní charakteristiky místa jako rušného uzlu s vysokou frekvencí pohybu cestujících a kolemjdoucích. Rytmizují poměrně rozlehlý, prázdný a neosobní prostor a zpříjemňují jeho celkový charakter jak svou formou, materiálovým řešením a obsahem, tak kultivovaně umístěnou zelení. Mobiliář neslouží pouze jako lavička, nicméně nese v sobě mnohem více funkcí, které aktivně reagují na jeho umístění. Cílem je vytvoření nové identity a náplně místa, které jej v daný moment i přes svůj velký potenciál postrádá.</w:t>
      </w:r>
    </w:p>
    <w:bookmarkEnd w:id="4"/>
    <w:p w14:paraId="0F942117" w14:textId="77777777" w:rsidR="00C32D22" w:rsidRPr="00C32D22" w:rsidRDefault="00C32D22" w:rsidP="00C32D22"/>
    <w:p w14:paraId="40C62647" w14:textId="77777777" w:rsidR="00C54BAF" w:rsidRPr="00DF021A" w:rsidRDefault="00C91DE8" w:rsidP="00C91DE8">
      <w:pPr>
        <w:pStyle w:val="Nadpis1"/>
        <w:numPr>
          <w:ilvl w:val="0"/>
          <w:numId w:val="3"/>
        </w:numPr>
      </w:pPr>
      <w:bookmarkStart w:id="5" w:name="_Toc515613213"/>
      <w:r w:rsidRPr="00DF021A">
        <w:rPr>
          <w:rFonts w:cs="Arial"/>
        </w:rPr>
        <w:t>PŘEDMĚT</w:t>
      </w:r>
      <w:r w:rsidRPr="00DF021A">
        <w:t xml:space="preserve"> DODÁVKY KRAJINÁŘSKÝCH ÚPRAV</w:t>
      </w:r>
      <w:bookmarkEnd w:id="5"/>
    </w:p>
    <w:p w14:paraId="0CB7511B" w14:textId="77777777" w:rsidR="00C91DE8" w:rsidRPr="000D41B0" w:rsidRDefault="00C91DE8" w:rsidP="00C91DE8">
      <w:pPr>
        <w:rPr>
          <w:rFonts w:cs="Arial"/>
        </w:rPr>
      </w:pPr>
      <w:r w:rsidRPr="000D41B0">
        <w:rPr>
          <w:rFonts w:cs="Arial"/>
        </w:rPr>
        <w:t xml:space="preserve">Předmětem dodávky je založení </w:t>
      </w:r>
      <w:r w:rsidR="00C32D22">
        <w:rPr>
          <w:rFonts w:cs="Arial"/>
        </w:rPr>
        <w:t>vegetace v nově navrženém mobiliáři.</w:t>
      </w:r>
      <w:r w:rsidRPr="000D41B0">
        <w:rPr>
          <w:rFonts w:cs="Arial"/>
        </w:rPr>
        <w:t xml:space="preserve"> </w:t>
      </w:r>
    </w:p>
    <w:p w14:paraId="6FAF2E14" w14:textId="77777777" w:rsidR="00C91DE8" w:rsidRPr="000D41B0" w:rsidRDefault="00C91DE8" w:rsidP="00C91DE8">
      <w:pPr>
        <w:rPr>
          <w:rFonts w:cs="Arial"/>
          <w:b/>
        </w:rPr>
      </w:pPr>
      <w:r w:rsidRPr="000D41B0">
        <w:rPr>
          <w:rFonts w:cs="Arial"/>
          <w:b/>
        </w:rPr>
        <w:t xml:space="preserve">Dodávka </w:t>
      </w:r>
      <w:r w:rsidR="00C32D22">
        <w:rPr>
          <w:rFonts w:cs="Arial"/>
          <w:b/>
        </w:rPr>
        <w:t>krajinářských úprav</w:t>
      </w:r>
      <w:r w:rsidRPr="000D41B0">
        <w:rPr>
          <w:rFonts w:cs="Arial"/>
          <w:b/>
        </w:rPr>
        <w:t>:</w:t>
      </w:r>
    </w:p>
    <w:p w14:paraId="2E87BB17" w14:textId="77777777" w:rsidR="00C91DE8" w:rsidRPr="00F249E6" w:rsidRDefault="00C32D22" w:rsidP="00C91DE8">
      <w:pPr>
        <w:pStyle w:val="Bezmezer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dodání souvrství v</w:t>
      </w:r>
      <w:r w:rsidR="00DF021A">
        <w:rPr>
          <w:rFonts w:ascii="Arial" w:hAnsi="Arial" w:cs="Arial"/>
        </w:rPr>
        <w:t> </w:t>
      </w:r>
      <w:r>
        <w:rPr>
          <w:rFonts w:ascii="Arial" w:hAnsi="Arial" w:cs="Arial"/>
        </w:rPr>
        <w:t>nádobách</w:t>
      </w:r>
      <w:r w:rsidR="00DF021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které jsou součá</w:t>
      </w:r>
      <w:r w:rsidR="00DF021A" w:rsidRPr="00F249E6">
        <w:rPr>
          <w:rFonts w:ascii="Arial" w:hAnsi="Arial" w:cs="Arial"/>
        </w:rPr>
        <w:t>s</w:t>
      </w:r>
      <w:r w:rsidRPr="00F249E6">
        <w:rPr>
          <w:rFonts w:ascii="Arial" w:hAnsi="Arial" w:cs="Arial"/>
        </w:rPr>
        <w:t xml:space="preserve">tí mobiliáře – včetně </w:t>
      </w:r>
      <w:r w:rsidR="00DF021A" w:rsidRPr="00F249E6">
        <w:rPr>
          <w:rFonts w:ascii="Arial" w:hAnsi="Arial" w:cs="Arial"/>
        </w:rPr>
        <w:t>dre</w:t>
      </w:r>
      <w:r w:rsidRPr="00F249E6">
        <w:rPr>
          <w:rFonts w:ascii="Arial" w:hAnsi="Arial" w:cs="Arial"/>
        </w:rPr>
        <w:t>nážní vrstvy, substrátu a mulče</w:t>
      </w:r>
    </w:p>
    <w:p w14:paraId="282124B8" w14:textId="77777777" w:rsidR="00C91DE8" w:rsidRPr="00DF021A" w:rsidRDefault="00C91DE8" w:rsidP="00990EBD">
      <w:pPr>
        <w:pStyle w:val="Bezmezer"/>
        <w:numPr>
          <w:ilvl w:val="0"/>
          <w:numId w:val="29"/>
        </w:numPr>
        <w:spacing w:after="100" w:afterAutospacing="1"/>
        <w:ind w:left="499" w:hanging="357"/>
        <w:rPr>
          <w:rFonts w:ascii="Arial" w:hAnsi="Arial" w:cs="Arial"/>
        </w:rPr>
      </w:pPr>
      <w:r w:rsidRPr="00F249E6">
        <w:rPr>
          <w:rFonts w:ascii="Arial" w:hAnsi="Arial" w:cs="Arial"/>
        </w:rPr>
        <w:t>výsadba a dodávka rostlin</w:t>
      </w:r>
      <w:r w:rsidRPr="00DF021A">
        <w:rPr>
          <w:rFonts w:ascii="Arial" w:hAnsi="Arial" w:cs="Arial"/>
        </w:rPr>
        <w:t xml:space="preserve"> vč. okrasných cibulovin</w:t>
      </w:r>
      <w:r w:rsidR="00847CE6">
        <w:rPr>
          <w:rFonts w:ascii="Arial" w:hAnsi="Arial" w:cs="Arial"/>
        </w:rPr>
        <w:t xml:space="preserve"> a následné údržby</w:t>
      </w:r>
    </w:p>
    <w:p w14:paraId="1A8A65A3" w14:textId="77777777" w:rsidR="00C91DE8" w:rsidRPr="000D41B0" w:rsidRDefault="00C91DE8" w:rsidP="00C91DE8">
      <w:pPr>
        <w:rPr>
          <w:rFonts w:cs="Arial"/>
        </w:rPr>
      </w:pPr>
      <w:r w:rsidRPr="000D41B0">
        <w:rPr>
          <w:rFonts w:cs="Arial"/>
        </w:rPr>
        <w:t>V průběhu realizace bude probíhat autorský dozor projektanta (AD) na pravidelně konaných kontrolních dnech (KD), kdy budou postupně přebírány jednotlivé části dodávky a odsouhlaseny vzorky materiálů a rostliny vč. jejich rozmístění v zahradě – viz dále.</w:t>
      </w:r>
    </w:p>
    <w:p w14:paraId="4A69D9EF" w14:textId="77777777" w:rsidR="00C91DE8" w:rsidRPr="000D41B0" w:rsidRDefault="00C91DE8" w:rsidP="00C91DE8">
      <w:pPr>
        <w:rPr>
          <w:rFonts w:cs="Arial"/>
          <w:lang w:eastAsia="cs-CZ"/>
        </w:rPr>
      </w:pPr>
      <w:r w:rsidRPr="000D41B0">
        <w:rPr>
          <w:rFonts w:cs="Arial"/>
          <w:lang w:eastAsia="cs-CZ"/>
        </w:rPr>
        <w:t>Při zakládání zeleně budou dodržovány následující normy:</w:t>
      </w:r>
    </w:p>
    <w:p w14:paraId="59DA76BF" w14:textId="77777777" w:rsidR="00C91DE8" w:rsidRPr="000D41B0" w:rsidRDefault="00C91DE8" w:rsidP="00C91DE8">
      <w:pPr>
        <w:widowControl w:val="0"/>
        <w:numPr>
          <w:ilvl w:val="0"/>
          <w:numId w:val="1"/>
        </w:numPr>
        <w:tabs>
          <w:tab w:val="clear" w:pos="705"/>
          <w:tab w:val="num" w:pos="-660"/>
        </w:tabs>
        <w:suppressAutoHyphens/>
        <w:spacing w:after="0"/>
        <w:ind w:left="142" w:right="-185" w:firstLine="0"/>
        <w:rPr>
          <w:rFonts w:eastAsia="Calibri" w:cs="Arial"/>
          <w:lang w:eastAsia="cs-CZ"/>
        </w:rPr>
      </w:pPr>
      <w:r w:rsidRPr="000D41B0">
        <w:rPr>
          <w:rFonts w:eastAsia="Calibri" w:cs="Arial"/>
          <w:lang w:eastAsia="cs-CZ"/>
        </w:rPr>
        <w:t xml:space="preserve">ČSN 83 9011 Technologie vegetačních úprav v krajině – Práce s půdou </w:t>
      </w:r>
    </w:p>
    <w:p w14:paraId="2D0A5DD2" w14:textId="77777777" w:rsidR="00C91DE8" w:rsidRPr="000D41B0" w:rsidRDefault="00C91DE8" w:rsidP="00C91DE8">
      <w:pPr>
        <w:widowControl w:val="0"/>
        <w:numPr>
          <w:ilvl w:val="0"/>
          <w:numId w:val="1"/>
        </w:numPr>
        <w:tabs>
          <w:tab w:val="clear" w:pos="705"/>
          <w:tab w:val="num" w:pos="-660"/>
        </w:tabs>
        <w:suppressAutoHyphens/>
        <w:spacing w:after="0"/>
        <w:ind w:left="142" w:right="-185" w:firstLine="0"/>
        <w:rPr>
          <w:rFonts w:eastAsia="Calibri" w:cs="Arial"/>
          <w:lang w:eastAsia="cs-CZ"/>
        </w:rPr>
      </w:pPr>
      <w:r w:rsidRPr="000D41B0">
        <w:rPr>
          <w:rFonts w:eastAsia="Calibri" w:cs="Arial"/>
          <w:lang w:eastAsia="cs-CZ"/>
        </w:rPr>
        <w:t xml:space="preserve">ČSN 83 9021 Technologie vegetačních úprav v krajině – Rostliny a jejich výsadba </w:t>
      </w:r>
    </w:p>
    <w:p w14:paraId="01BE125E" w14:textId="77777777" w:rsidR="00C91DE8" w:rsidRPr="000D41B0" w:rsidRDefault="00C91DE8" w:rsidP="00C91DE8">
      <w:pPr>
        <w:widowControl w:val="0"/>
        <w:numPr>
          <w:ilvl w:val="0"/>
          <w:numId w:val="1"/>
        </w:numPr>
        <w:tabs>
          <w:tab w:val="clear" w:pos="705"/>
          <w:tab w:val="num" w:pos="-660"/>
        </w:tabs>
        <w:suppressAutoHyphens/>
        <w:spacing w:after="0"/>
        <w:ind w:left="142" w:right="-185" w:firstLine="0"/>
        <w:rPr>
          <w:rFonts w:eastAsia="Calibri" w:cs="Arial"/>
          <w:lang w:eastAsia="cs-CZ"/>
        </w:rPr>
      </w:pPr>
      <w:r w:rsidRPr="000D41B0">
        <w:rPr>
          <w:rFonts w:eastAsia="Calibri" w:cs="Arial"/>
          <w:lang w:eastAsia="cs-CZ"/>
        </w:rPr>
        <w:t>ČSN 83 9031 Technologie vegetačních úprav v krajině – Trávníky a jejich zakládání</w:t>
      </w:r>
    </w:p>
    <w:p w14:paraId="73D341CA" w14:textId="77777777" w:rsidR="00C91DE8" w:rsidRPr="000D41B0" w:rsidRDefault="00C91DE8" w:rsidP="00C91DE8">
      <w:pPr>
        <w:widowControl w:val="0"/>
        <w:numPr>
          <w:ilvl w:val="0"/>
          <w:numId w:val="1"/>
        </w:numPr>
        <w:tabs>
          <w:tab w:val="clear" w:pos="705"/>
          <w:tab w:val="num" w:pos="-660"/>
        </w:tabs>
        <w:suppressAutoHyphens/>
        <w:spacing w:after="0"/>
        <w:ind w:left="709" w:right="-185" w:hanging="567"/>
        <w:rPr>
          <w:rFonts w:eastAsia="Calibri" w:cs="Arial"/>
          <w:lang w:eastAsia="cs-CZ"/>
        </w:rPr>
      </w:pPr>
      <w:r w:rsidRPr="000D41B0">
        <w:rPr>
          <w:rFonts w:eastAsia="Calibri" w:cs="Arial"/>
          <w:lang w:eastAsia="cs-CZ"/>
        </w:rPr>
        <w:t>ČSN 83 9041 Technologie vegetačních úprav v krajině – Technicko-biologické způsoby stabilizace terénu</w:t>
      </w:r>
    </w:p>
    <w:p w14:paraId="0A8FD195" w14:textId="77777777" w:rsidR="00C91DE8" w:rsidRPr="000D41B0" w:rsidRDefault="00C91DE8" w:rsidP="00C91DE8">
      <w:pPr>
        <w:widowControl w:val="0"/>
        <w:numPr>
          <w:ilvl w:val="0"/>
          <w:numId w:val="1"/>
        </w:numPr>
        <w:tabs>
          <w:tab w:val="clear" w:pos="705"/>
          <w:tab w:val="num" w:pos="-660"/>
        </w:tabs>
        <w:suppressAutoHyphens/>
        <w:spacing w:after="0"/>
        <w:ind w:left="709" w:right="-185" w:hanging="567"/>
        <w:rPr>
          <w:rFonts w:eastAsia="Calibri" w:cs="Arial"/>
          <w:lang w:eastAsia="cs-CZ"/>
        </w:rPr>
      </w:pPr>
      <w:r w:rsidRPr="000D41B0">
        <w:rPr>
          <w:rFonts w:eastAsia="Calibri" w:cs="Arial"/>
          <w:lang w:eastAsia="cs-CZ"/>
        </w:rPr>
        <w:t>ČSN 83 9051 Technologie vegetačních úprav v krajině – Rozvojová a udržovací péče o vegetační prvky</w:t>
      </w:r>
    </w:p>
    <w:p w14:paraId="4A67FA99" w14:textId="77777777" w:rsidR="00C91DE8" w:rsidRPr="00C91DE8" w:rsidRDefault="00C91DE8" w:rsidP="00C91DE8">
      <w:pPr>
        <w:widowControl w:val="0"/>
        <w:numPr>
          <w:ilvl w:val="0"/>
          <w:numId w:val="1"/>
        </w:numPr>
        <w:tabs>
          <w:tab w:val="clear" w:pos="705"/>
          <w:tab w:val="num" w:pos="-660"/>
        </w:tabs>
        <w:suppressAutoHyphens/>
        <w:spacing w:after="160"/>
        <w:ind w:left="709" w:right="340" w:hanging="567"/>
        <w:rPr>
          <w:rFonts w:cs="Arial"/>
        </w:rPr>
      </w:pPr>
      <w:r w:rsidRPr="00C91DE8">
        <w:rPr>
          <w:rFonts w:eastAsia="Calibri" w:cs="Arial"/>
          <w:lang w:eastAsia="cs-CZ"/>
        </w:rPr>
        <w:t xml:space="preserve">ČSN 83 9061Technologie vegetačních úprav v krajině – Ochrana stromů, </w:t>
      </w:r>
      <w:proofErr w:type="gramStart"/>
      <w:r w:rsidRPr="00C91DE8">
        <w:rPr>
          <w:rFonts w:eastAsia="Calibri" w:cs="Arial"/>
          <w:lang w:eastAsia="cs-CZ"/>
        </w:rPr>
        <w:t>porostů  </w:t>
      </w:r>
      <w:r w:rsidRPr="00C91DE8">
        <w:rPr>
          <w:rFonts w:cs="Arial"/>
        </w:rPr>
        <w:t>a</w:t>
      </w:r>
      <w:proofErr w:type="gramEnd"/>
      <w:r w:rsidRPr="00C91DE8">
        <w:rPr>
          <w:rFonts w:cs="Arial"/>
        </w:rPr>
        <w:t> vegetačních ploch při stavebních pracích</w:t>
      </w:r>
    </w:p>
    <w:p w14:paraId="1205A5A3" w14:textId="77777777" w:rsidR="00C91DE8" w:rsidRPr="000D41B0" w:rsidRDefault="00C91DE8" w:rsidP="00C91DE8">
      <w:pPr>
        <w:pStyle w:val="Nadpis1"/>
        <w:numPr>
          <w:ilvl w:val="0"/>
          <w:numId w:val="3"/>
        </w:numPr>
        <w:rPr>
          <w:rFonts w:cs="Arial"/>
        </w:rPr>
      </w:pPr>
      <w:bookmarkStart w:id="6" w:name="_Toc515613214"/>
      <w:r w:rsidRPr="000D41B0">
        <w:rPr>
          <w:rFonts w:cs="Arial"/>
        </w:rPr>
        <w:t>ROZHRANÍ DODÁVEK, POŽADAVKY NA STAVEBNÍ PŘIPRAVENOST</w:t>
      </w:r>
      <w:bookmarkEnd w:id="6"/>
      <w:r w:rsidRPr="000D41B0">
        <w:rPr>
          <w:rFonts w:cs="Arial"/>
        </w:rPr>
        <w:t xml:space="preserve"> </w:t>
      </w:r>
    </w:p>
    <w:p w14:paraId="7DB020D3" w14:textId="2D3AC08E" w:rsidR="00C91DE8" w:rsidRPr="000D41B0" w:rsidRDefault="00C91DE8" w:rsidP="00C91DE8">
      <w:pPr>
        <w:rPr>
          <w:rFonts w:cs="Arial"/>
        </w:rPr>
      </w:pPr>
      <w:r w:rsidRPr="000D41B0">
        <w:rPr>
          <w:rFonts w:cs="Arial"/>
        </w:rPr>
        <w:t xml:space="preserve">Před zahájením provádění </w:t>
      </w:r>
      <w:r w:rsidR="00DF021A">
        <w:rPr>
          <w:rFonts w:cs="Arial"/>
        </w:rPr>
        <w:t xml:space="preserve">krajinářských úprav </w:t>
      </w:r>
      <w:r w:rsidRPr="000D41B0">
        <w:rPr>
          <w:rFonts w:cs="Arial"/>
        </w:rPr>
        <w:t xml:space="preserve">musí být dokončeny </w:t>
      </w:r>
      <w:r w:rsidR="00847CE6">
        <w:rPr>
          <w:rFonts w:cs="Arial"/>
        </w:rPr>
        <w:t xml:space="preserve">a odsouhlaseny </w:t>
      </w:r>
      <w:r w:rsidRPr="000D41B0">
        <w:rPr>
          <w:rFonts w:cs="Arial"/>
        </w:rPr>
        <w:t>tyto části</w:t>
      </w:r>
      <w:r w:rsidR="00847CE6">
        <w:rPr>
          <w:rFonts w:cs="Arial"/>
        </w:rPr>
        <w:t xml:space="preserve"> prvků</w:t>
      </w:r>
      <w:r w:rsidRPr="000D41B0">
        <w:rPr>
          <w:rFonts w:cs="Arial"/>
        </w:rPr>
        <w:t>:</w:t>
      </w:r>
    </w:p>
    <w:p w14:paraId="68E82AD9" w14:textId="77777777" w:rsidR="00C91DE8" w:rsidRPr="003D2EC0" w:rsidRDefault="00DF021A" w:rsidP="00C91DE8">
      <w:pPr>
        <w:widowControl w:val="0"/>
        <w:numPr>
          <w:ilvl w:val="0"/>
          <w:numId w:val="1"/>
        </w:numPr>
        <w:tabs>
          <w:tab w:val="clear" w:pos="705"/>
          <w:tab w:val="num" w:pos="-660"/>
        </w:tabs>
        <w:suppressAutoHyphens/>
        <w:spacing w:after="0"/>
        <w:ind w:left="142" w:right="-185" w:firstLine="0"/>
        <w:rPr>
          <w:rFonts w:cs="Arial"/>
          <w:lang w:eastAsia="cs-CZ"/>
        </w:rPr>
      </w:pPr>
      <w:r>
        <w:rPr>
          <w:rFonts w:cs="Arial"/>
          <w:lang w:eastAsia="cs-CZ"/>
        </w:rPr>
        <w:t>instalace jednotlivých bloků mobiliáře</w:t>
      </w:r>
      <w:r w:rsidR="00847CE6">
        <w:rPr>
          <w:rFonts w:cs="Arial"/>
          <w:lang w:eastAsia="cs-CZ"/>
        </w:rPr>
        <w:t xml:space="preserve"> na místo jejich určení</w:t>
      </w:r>
    </w:p>
    <w:p w14:paraId="2DC0ABC3" w14:textId="77777777" w:rsidR="00C91DE8" w:rsidRPr="00F249E6" w:rsidRDefault="00DF021A" w:rsidP="00990EBD">
      <w:pPr>
        <w:widowControl w:val="0"/>
        <w:numPr>
          <w:ilvl w:val="0"/>
          <w:numId w:val="1"/>
        </w:numPr>
        <w:tabs>
          <w:tab w:val="clear" w:pos="705"/>
          <w:tab w:val="num" w:pos="-660"/>
        </w:tabs>
        <w:suppressAutoHyphens/>
        <w:spacing w:after="0"/>
        <w:ind w:right="-185"/>
        <w:rPr>
          <w:rFonts w:cs="Arial"/>
          <w:lang w:eastAsia="cs-CZ"/>
        </w:rPr>
      </w:pPr>
      <w:r w:rsidRPr="00F249E6">
        <w:rPr>
          <w:rFonts w:cs="Arial"/>
          <w:lang w:eastAsia="cs-CZ"/>
        </w:rPr>
        <w:t>vnitřní vyložení nádob zakončené polypropylenovou vložkou</w:t>
      </w:r>
    </w:p>
    <w:p w14:paraId="538A2504" w14:textId="77777777" w:rsidR="00C91DE8" w:rsidRPr="000D41B0" w:rsidRDefault="00C91DE8" w:rsidP="00C91DE8">
      <w:pPr>
        <w:rPr>
          <w:rFonts w:cs="Arial"/>
          <w:lang w:eastAsia="cs-CZ"/>
        </w:rPr>
      </w:pPr>
      <w:r w:rsidRPr="000D41B0">
        <w:rPr>
          <w:rFonts w:cs="Arial"/>
          <w:lang w:eastAsia="cs-CZ"/>
        </w:rPr>
        <w:t xml:space="preserve">Dodavatel </w:t>
      </w:r>
      <w:r w:rsidR="00DF021A">
        <w:rPr>
          <w:rFonts w:cs="Arial"/>
          <w:lang w:eastAsia="cs-CZ"/>
        </w:rPr>
        <w:t>krajinářských</w:t>
      </w:r>
      <w:r w:rsidRPr="000D41B0">
        <w:rPr>
          <w:rFonts w:cs="Arial"/>
          <w:lang w:eastAsia="cs-CZ"/>
        </w:rPr>
        <w:t xml:space="preserve"> úprav je povinen koordinovat své práce s ostatními dodávkami tak, aby byly dodrženy agrotechnické termíny a technologické postupy předepsané v této PD, zejména počty odplevelení apod.</w:t>
      </w:r>
    </w:p>
    <w:p w14:paraId="75BAE7BC" w14:textId="77777777" w:rsidR="00C839E3" w:rsidRPr="009B1445" w:rsidRDefault="00C839E3" w:rsidP="00C839E3">
      <w:pPr>
        <w:pStyle w:val="Nadpis1"/>
        <w:numPr>
          <w:ilvl w:val="0"/>
          <w:numId w:val="3"/>
        </w:numPr>
        <w:rPr>
          <w:rFonts w:cs="Arial"/>
        </w:rPr>
      </w:pPr>
      <w:bookmarkStart w:id="7" w:name="_Toc515613215"/>
      <w:r w:rsidRPr="009B1445">
        <w:rPr>
          <w:rFonts w:cs="Arial"/>
        </w:rPr>
        <w:lastRenderedPageBreak/>
        <w:t xml:space="preserve">TECHNOLOGIE </w:t>
      </w:r>
      <w:r w:rsidR="00DF021A">
        <w:rPr>
          <w:rFonts w:cs="Arial"/>
        </w:rPr>
        <w:t xml:space="preserve">KRAJINÁŘSKÝCH </w:t>
      </w:r>
      <w:r w:rsidRPr="009B1445">
        <w:rPr>
          <w:rFonts w:cs="Arial"/>
        </w:rPr>
        <w:t>ÚPRAV</w:t>
      </w:r>
      <w:bookmarkEnd w:id="7"/>
    </w:p>
    <w:p w14:paraId="1E591CF9" w14:textId="77777777" w:rsidR="00C839E3" w:rsidRPr="009B1445" w:rsidRDefault="00C839E3" w:rsidP="00C839E3">
      <w:pPr>
        <w:pStyle w:val="Bezmezer"/>
      </w:pPr>
    </w:p>
    <w:p w14:paraId="5BB931BB" w14:textId="77777777" w:rsidR="00C839E3" w:rsidRPr="009B1445" w:rsidRDefault="00C839E3" w:rsidP="00C839E3">
      <w:pPr>
        <w:ind w:right="-185"/>
        <w:rPr>
          <w:rFonts w:cs="Arial"/>
          <w:lang w:eastAsia="cs-CZ"/>
        </w:rPr>
      </w:pPr>
      <w:r w:rsidRPr="009B1445">
        <w:rPr>
          <w:rFonts w:cs="Arial"/>
          <w:lang w:eastAsia="cs-CZ"/>
        </w:rPr>
        <w:t>Při zakládání zeleně budou dodržovány následující normy:</w:t>
      </w:r>
    </w:p>
    <w:p w14:paraId="6AB5B264" w14:textId="77777777" w:rsidR="00C839E3" w:rsidRPr="009B1445" w:rsidRDefault="00C839E3" w:rsidP="00C839E3">
      <w:pPr>
        <w:pStyle w:val="Odstavecseseznamem"/>
        <w:widowControl w:val="0"/>
        <w:numPr>
          <w:ilvl w:val="0"/>
          <w:numId w:val="1"/>
        </w:numPr>
        <w:suppressAutoHyphens/>
        <w:spacing w:after="0"/>
        <w:ind w:right="-185"/>
        <w:rPr>
          <w:rFonts w:cs="Arial"/>
          <w:lang w:eastAsia="cs-CZ"/>
        </w:rPr>
      </w:pPr>
      <w:r w:rsidRPr="009B1445">
        <w:rPr>
          <w:rFonts w:cs="Arial"/>
          <w:lang w:eastAsia="cs-CZ"/>
        </w:rPr>
        <w:t xml:space="preserve">ČSN 83 9011 Technologie vegetačních úprav v krajině – Práce s půdou </w:t>
      </w:r>
    </w:p>
    <w:p w14:paraId="57898FE7" w14:textId="77777777" w:rsidR="00C839E3" w:rsidRPr="009B1445" w:rsidRDefault="00C839E3" w:rsidP="00C839E3">
      <w:pPr>
        <w:pStyle w:val="Odstavecseseznamem"/>
        <w:widowControl w:val="0"/>
        <w:numPr>
          <w:ilvl w:val="0"/>
          <w:numId w:val="1"/>
        </w:numPr>
        <w:suppressAutoHyphens/>
        <w:spacing w:after="0"/>
        <w:ind w:right="-185"/>
        <w:rPr>
          <w:rFonts w:cs="Arial"/>
          <w:lang w:eastAsia="cs-CZ"/>
        </w:rPr>
      </w:pPr>
      <w:r w:rsidRPr="009B1445">
        <w:rPr>
          <w:rFonts w:cs="Arial"/>
          <w:lang w:eastAsia="cs-CZ"/>
        </w:rPr>
        <w:t xml:space="preserve">ČSN 83 9021 Technologie vegetačních úprav v krajině – Rostliny a jejich výsadba </w:t>
      </w:r>
    </w:p>
    <w:p w14:paraId="53626822" w14:textId="77777777" w:rsidR="00C839E3" w:rsidRPr="009B1445" w:rsidRDefault="00C839E3" w:rsidP="00C839E3">
      <w:pPr>
        <w:pStyle w:val="Odstavecseseznamem"/>
        <w:widowControl w:val="0"/>
        <w:numPr>
          <w:ilvl w:val="0"/>
          <w:numId w:val="1"/>
        </w:numPr>
        <w:suppressAutoHyphens/>
        <w:spacing w:after="0"/>
        <w:ind w:right="-185"/>
        <w:rPr>
          <w:rFonts w:cs="Arial"/>
          <w:lang w:eastAsia="cs-CZ"/>
        </w:rPr>
      </w:pPr>
      <w:r w:rsidRPr="009B1445">
        <w:rPr>
          <w:rFonts w:cs="Arial"/>
          <w:lang w:eastAsia="cs-CZ"/>
        </w:rPr>
        <w:t>ČSN 83 9031 Technologie vegetačních úprav v krajině – Trávníky a jejich zakládání</w:t>
      </w:r>
    </w:p>
    <w:p w14:paraId="0141CAAE" w14:textId="77777777" w:rsidR="00C839E3" w:rsidRPr="009B1445" w:rsidRDefault="00C839E3" w:rsidP="00DF021A">
      <w:pPr>
        <w:pStyle w:val="Odstavecseseznamem"/>
        <w:widowControl w:val="0"/>
        <w:numPr>
          <w:ilvl w:val="0"/>
          <w:numId w:val="1"/>
        </w:numPr>
        <w:suppressAutoHyphens/>
        <w:spacing w:after="0" w:afterAutospacing="0"/>
        <w:ind w:right="-187"/>
        <w:rPr>
          <w:rFonts w:cs="Arial"/>
          <w:lang w:eastAsia="cs-CZ"/>
        </w:rPr>
      </w:pPr>
      <w:r w:rsidRPr="009B1445">
        <w:rPr>
          <w:rFonts w:cs="Arial"/>
          <w:lang w:eastAsia="cs-CZ"/>
        </w:rPr>
        <w:t xml:space="preserve">ČSN 83 9041 Technologie vegetačních úprav v krajině – Technicko-biologické způsoby </w:t>
      </w:r>
    </w:p>
    <w:p w14:paraId="54091F05" w14:textId="77777777" w:rsidR="00C839E3" w:rsidRPr="009B1445" w:rsidRDefault="00C839E3" w:rsidP="00DF021A">
      <w:pPr>
        <w:widowControl w:val="0"/>
        <w:suppressAutoHyphens/>
        <w:spacing w:after="0" w:afterAutospacing="0"/>
        <w:ind w:right="-187"/>
        <w:rPr>
          <w:rFonts w:cs="Arial"/>
          <w:lang w:eastAsia="cs-CZ"/>
        </w:rPr>
      </w:pPr>
      <w:r w:rsidRPr="009B1445">
        <w:rPr>
          <w:rFonts w:cs="Arial"/>
          <w:lang w:eastAsia="cs-CZ"/>
        </w:rPr>
        <w:tab/>
        <w:t>stabilizace terénu</w:t>
      </w:r>
    </w:p>
    <w:p w14:paraId="7CF7EA4A" w14:textId="77777777" w:rsidR="00C839E3" w:rsidRPr="009B1445" w:rsidRDefault="00C839E3" w:rsidP="00C839E3">
      <w:pPr>
        <w:pStyle w:val="Odstavecseseznamem"/>
        <w:widowControl w:val="0"/>
        <w:numPr>
          <w:ilvl w:val="0"/>
          <w:numId w:val="1"/>
        </w:numPr>
        <w:suppressAutoHyphens/>
        <w:spacing w:after="0"/>
        <w:ind w:right="-185"/>
        <w:rPr>
          <w:rFonts w:cs="Arial"/>
          <w:lang w:eastAsia="cs-CZ"/>
        </w:rPr>
      </w:pPr>
      <w:r w:rsidRPr="009B1445">
        <w:rPr>
          <w:rFonts w:cs="Arial"/>
          <w:lang w:eastAsia="cs-CZ"/>
        </w:rPr>
        <w:t>ČSN 83 9051 Technologie vegetačních úprav v krajině – Rozvojová a udržovací péče o vegetační prvky</w:t>
      </w:r>
    </w:p>
    <w:p w14:paraId="4DE41EA1" w14:textId="77777777" w:rsidR="00C839E3" w:rsidRPr="009B1445" w:rsidRDefault="00C839E3" w:rsidP="00DF021A">
      <w:pPr>
        <w:pStyle w:val="Odstavecseseznamem"/>
        <w:widowControl w:val="0"/>
        <w:numPr>
          <w:ilvl w:val="0"/>
          <w:numId w:val="1"/>
        </w:numPr>
        <w:suppressAutoHyphens/>
        <w:spacing w:after="0" w:afterAutospacing="0"/>
        <w:ind w:left="708" w:right="-187" w:hanging="646"/>
        <w:jc w:val="left"/>
        <w:rPr>
          <w:rFonts w:cs="Arial"/>
          <w:lang w:eastAsia="cs-CZ"/>
        </w:rPr>
      </w:pPr>
      <w:r w:rsidRPr="009B1445">
        <w:rPr>
          <w:rFonts w:cs="Arial"/>
          <w:lang w:eastAsia="cs-CZ"/>
        </w:rPr>
        <w:t>ČSN 83 9061Technologie vegetačních úprav v krajině – Ochrana stromů, porostů  </w:t>
      </w:r>
    </w:p>
    <w:p w14:paraId="4377E92B" w14:textId="77777777" w:rsidR="00C839E3" w:rsidRPr="009B1445" w:rsidRDefault="00C839E3" w:rsidP="00C839E3">
      <w:pPr>
        <w:ind w:firstLine="563"/>
        <w:rPr>
          <w:rFonts w:cs="Arial"/>
          <w:lang w:eastAsia="ar-SA"/>
        </w:rPr>
      </w:pPr>
      <w:r w:rsidRPr="009B1445">
        <w:rPr>
          <w:rFonts w:cs="Arial"/>
        </w:rPr>
        <w:t>a vegetačních ploch při stavebních</w:t>
      </w:r>
    </w:p>
    <w:p w14:paraId="6A38F8ED" w14:textId="77777777" w:rsidR="00C839E3" w:rsidRPr="009B1445" w:rsidRDefault="00C839E3" w:rsidP="00C839E3">
      <w:pPr>
        <w:rPr>
          <w:rFonts w:cs="Arial"/>
        </w:rPr>
      </w:pPr>
      <w:r w:rsidRPr="009B1445">
        <w:rPr>
          <w:rFonts w:cs="Arial"/>
        </w:rPr>
        <w:t>Rostliny budou dodány ze školek s podobnými klimatickými podmínkami a pěstitelem bude garantována plná mrazuvzdornost. Budou dodrženy předepsané velikosti a druhová skladba včetně kultivarů a počtu kusů; změnu lze provést pouze se souhlasem AD.</w:t>
      </w:r>
    </w:p>
    <w:p w14:paraId="26B281ED" w14:textId="77777777" w:rsidR="00C839E3" w:rsidRPr="009B1445" w:rsidRDefault="00C839E3" w:rsidP="00C839E3">
      <w:pPr>
        <w:autoSpaceDE w:val="0"/>
        <w:autoSpaceDN w:val="0"/>
        <w:adjustRightInd w:val="0"/>
        <w:rPr>
          <w:rFonts w:cs="Arial"/>
          <w:color w:val="000000"/>
        </w:rPr>
      </w:pPr>
      <w:r w:rsidRPr="009B1445">
        <w:rPr>
          <w:rFonts w:cs="Arial"/>
          <w:color w:val="000000"/>
        </w:rPr>
        <w:t xml:space="preserve">Přípustnou dobou pro výsadbu </w:t>
      </w:r>
      <w:bookmarkStart w:id="8" w:name="_GoBack"/>
      <w:bookmarkEnd w:id="8"/>
      <w:proofErr w:type="spellStart"/>
      <w:r w:rsidRPr="009B1445">
        <w:rPr>
          <w:rFonts w:cs="Arial"/>
          <w:color w:val="000000"/>
        </w:rPr>
        <w:t>balových</w:t>
      </w:r>
      <w:proofErr w:type="spellEnd"/>
      <w:r w:rsidRPr="009B1445">
        <w:rPr>
          <w:rFonts w:cs="Arial"/>
          <w:color w:val="000000"/>
        </w:rPr>
        <w:t xml:space="preserve"> listnatých stromů a solitérních keřů je období od opadu listů cca 1/2 října do období před rašením cca 1/</w:t>
      </w:r>
      <w:proofErr w:type="gramStart"/>
      <w:r w:rsidRPr="009B1445">
        <w:rPr>
          <w:rFonts w:cs="Arial"/>
          <w:color w:val="000000"/>
        </w:rPr>
        <w:t>2  dubna</w:t>
      </w:r>
      <w:proofErr w:type="gramEnd"/>
      <w:r w:rsidRPr="009B1445">
        <w:rPr>
          <w:rFonts w:cs="Arial"/>
          <w:color w:val="000000"/>
        </w:rPr>
        <w:t xml:space="preserve">. </w:t>
      </w:r>
    </w:p>
    <w:p w14:paraId="292F352B" w14:textId="77777777" w:rsidR="00C839E3" w:rsidRPr="009B1445" w:rsidRDefault="00C839E3" w:rsidP="00D86F19">
      <w:pPr>
        <w:autoSpaceDE w:val="0"/>
        <w:autoSpaceDN w:val="0"/>
        <w:adjustRightInd w:val="0"/>
        <w:spacing w:after="0" w:afterAutospacing="0"/>
        <w:rPr>
          <w:rFonts w:cs="Arial"/>
          <w:b/>
          <w:color w:val="000000"/>
        </w:rPr>
      </w:pPr>
      <w:r w:rsidRPr="009B1445">
        <w:rPr>
          <w:rFonts w:cs="Arial"/>
          <w:b/>
          <w:color w:val="000000"/>
        </w:rPr>
        <w:t xml:space="preserve">Dřeviny a rostliny budou vytyčeny dle výkresové části dokumentace. </w:t>
      </w:r>
    </w:p>
    <w:p w14:paraId="131784D2" w14:textId="77777777" w:rsidR="00C839E3" w:rsidRPr="009B1445" w:rsidRDefault="00C839E3" w:rsidP="00C839E3">
      <w:pPr>
        <w:autoSpaceDE w:val="0"/>
        <w:autoSpaceDN w:val="0"/>
        <w:adjustRightInd w:val="0"/>
        <w:rPr>
          <w:rFonts w:cs="Arial"/>
          <w:b/>
          <w:color w:val="000000"/>
        </w:rPr>
      </w:pPr>
      <w:r w:rsidRPr="009B1445">
        <w:rPr>
          <w:rFonts w:cs="Arial"/>
          <w:b/>
          <w:color w:val="000000"/>
        </w:rPr>
        <w:t>Poloha všech dřevin a rostlin bude před výsadbou odsouhlasena AD!</w:t>
      </w:r>
    </w:p>
    <w:p w14:paraId="084F29BC" w14:textId="41F9DFC7" w:rsidR="00D86F19" w:rsidRDefault="00D86F19" w:rsidP="00D86F19">
      <w:pPr>
        <w:autoSpaceDE w:val="0"/>
        <w:autoSpaceDN w:val="0"/>
        <w:adjustRightInd w:val="0"/>
        <w:rPr>
          <w:rFonts w:cs="Arial"/>
        </w:rPr>
      </w:pPr>
      <w:r w:rsidRPr="00C60D13">
        <w:rPr>
          <w:rFonts w:cs="Arial"/>
          <w:color w:val="000000"/>
        </w:rPr>
        <w:t>Pro kvalitní vývoj zeleně je nezbytné zabezpečení trvalé</w:t>
      </w:r>
      <w:r>
        <w:rPr>
          <w:rFonts w:cs="Arial"/>
        </w:rPr>
        <w:t xml:space="preserve"> </w:t>
      </w:r>
      <w:r w:rsidR="00847CE6">
        <w:rPr>
          <w:rFonts w:cs="Arial"/>
        </w:rPr>
        <w:t xml:space="preserve">a pravidelné </w:t>
      </w:r>
      <w:r>
        <w:rPr>
          <w:rFonts w:cs="Arial"/>
        </w:rPr>
        <w:t>zálivky.</w:t>
      </w:r>
    </w:p>
    <w:p w14:paraId="6000C2AC" w14:textId="77777777" w:rsidR="00C91DE8" w:rsidRDefault="00C91DE8" w:rsidP="00C91DE8">
      <w:pPr>
        <w:rPr>
          <w:highlight w:val="yellow"/>
          <w:lang w:eastAsia="ar-SA"/>
        </w:rPr>
      </w:pPr>
    </w:p>
    <w:p w14:paraId="1839353A" w14:textId="77777777" w:rsidR="00D50E98" w:rsidRDefault="00D50E98" w:rsidP="00C91DE8">
      <w:pPr>
        <w:rPr>
          <w:highlight w:val="yellow"/>
          <w:lang w:eastAsia="ar-SA"/>
        </w:rPr>
      </w:pPr>
    </w:p>
    <w:p w14:paraId="65BBA565" w14:textId="77777777" w:rsidR="00D50E98" w:rsidRDefault="00D50E98" w:rsidP="00C91DE8">
      <w:pPr>
        <w:rPr>
          <w:highlight w:val="yellow"/>
          <w:lang w:eastAsia="ar-SA"/>
        </w:rPr>
      </w:pPr>
    </w:p>
    <w:p w14:paraId="6AC4FDCA" w14:textId="77777777" w:rsidR="00D50E98" w:rsidRDefault="00D50E98" w:rsidP="00C91DE8">
      <w:pPr>
        <w:rPr>
          <w:highlight w:val="yellow"/>
          <w:lang w:eastAsia="ar-SA"/>
        </w:rPr>
      </w:pPr>
    </w:p>
    <w:p w14:paraId="22491004" w14:textId="77777777" w:rsidR="00D50E98" w:rsidRDefault="00D50E98" w:rsidP="00C91DE8">
      <w:pPr>
        <w:rPr>
          <w:highlight w:val="yellow"/>
          <w:lang w:eastAsia="ar-SA"/>
        </w:rPr>
      </w:pPr>
    </w:p>
    <w:p w14:paraId="67F83700" w14:textId="77777777" w:rsidR="00D50E98" w:rsidRDefault="00D50E98" w:rsidP="00C91DE8">
      <w:pPr>
        <w:rPr>
          <w:highlight w:val="yellow"/>
          <w:lang w:eastAsia="ar-SA"/>
        </w:rPr>
      </w:pPr>
    </w:p>
    <w:p w14:paraId="3862FB21" w14:textId="77777777" w:rsidR="00D50E98" w:rsidRDefault="00D50E98" w:rsidP="00C91DE8">
      <w:pPr>
        <w:rPr>
          <w:highlight w:val="yellow"/>
          <w:lang w:eastAsia="ar-SA"/>
        </w:rPr>
      </w:pPr>
    </w:p>
    <w:p w14:paraId="4848EBB1" w14:textId="77777777" w:rsidR="00D50E98" w:rsidRDefault="00D50E98" w:rsidP="00C91DE8">
      <w:pPr>
        <w:rPr>
          <w:highlight w:val="yellow"/>
          <w:lang w:eastAsia="ar-SA"/>
        </w:rPr>
      </w:pPr>
    </w:p>
    <w:p w14:paraId="3086C2D0" w14:textId="77777777" w:rsidR="00D50E98" w:rsidRDefault="00D50E98" w:rsidP="00C91DE8">
      <w:pPr>
        <w:rPr>
          <w:highlight w:val="yellow"/>
          <w:lang w:eastAsia="ar-SA"/>
        </w:rPr>
      </w:pPr>
    </w:p>
    <w:p w14:paraId="3CEC736A" w14:textId="77777777" w:rsidR="00D50E98" w:rsidRDefault="00D50E98" w:rsidP="00C91DE8">
      <w:pPr>
        <w:rPr>
          <w:highlight w:val="yellow"/>
          <w:lang w:eastAsia="ar-SA"/>
        </w:rPr>
      </w:pPr>
    </w:p>
    <w:p w14:paraId="561478C8" w14:textId="77777777" w:rsidR="00D50E98" w:rsidRPr="00C91DE8" w:rsidRDefault="00D50E98" w:rsidP="00C91DE8">
      <w:pPr>
        <w:rPr>
          <w:highlight w:val="yellow"/>
          <w:lang w:eastAsia="ar-SA"/>
        </w:rPr>
      </w:pPr>
    </w:p>
    <w:p w14:paraId="6A6A713D" w14:textId="77777777" w:rsidR="00C91DE8" w:rsidRPr="00AA771F" w:rsidRDefault="00C91DE8" w:rsidP="00C91DE8">
      <w:pPr>
        <w:pStyle w:val="Nadpis1"/>
        <w:numPr>
          <w:ilvl w:val="1"/>
          <w:numId w:val="3"/>
        </w:numPr>
      </w:pPr>
      <w:bookmarkStart w:id="9" w:name="_Toc515613216"/>
      <w:r w:rsidRPr="00AA771F">
        <w:rPr>
          <w:rFonts w:cs="Arial"/>
        </w:rPr>
        <w:lastRenderedPageBreak/>
        <w:t>VÝSADBA</w:t>
      </w:r>
      <w:r w:rsidRPr="00AA771F">
        <w:t xml:space="preserve"> SOLITÉRNÍHO STROMU</w:t>
      </w:r>
      <w:bookmarkEnd w:id="9"/>
    </w:p>
    <w:p w14:paraId="1087102C" w14:textId="77777777" w:rsidR="00123906" w:rsidRPr="00C60D13" w:rsidRDefault="00123906" w:rsidP="00D40069">
      <w:pPr>
        <w:pStyle w:val="Zkladntext"/>
        <w:spacing w:afterAutospacing="0" w:line="260" w:lineRule="atLeast"/>
        <w:ind w:left="3544" w:hanging="3544"/>
        <w:rPr>
          <w:rFonts w:ascii="Arial" w:hAnsi="Arial" w:cs="Arial"/>
          <w:sz w:val="22"/>
          <w:szCs w:val="22"/>
        </w:rPr>
      </w:pPr>
      <w:r w:rsidRPr="00C60D13">
        <w:rPr>
          <w:rFonts w:ascii="Arial" w:hAnsi="Arial" w:cs="Arial"/>
          <w:sz w:val="22"/>
          <w:szCs w:val="22"/>
        </w:rPr>
        <w:t xml:space="preserve">Specifikace </w:t>
      </w:r>
      <w:proofErr w:type="gramStart"/>
      <w:r w:rsidRPr="00C60D13">
        <w:rPr>
          <w:rFonts w:ascii="Arial" w:hAnsi="Arial" w:cs="Arial"/>
          <w:sz w:val="22"/>
          <w:szCs w:val="22"/>
        </w:rPr>
        <w:t>dřevin:</w:t>
      </w:r>
      <w:r>
        <w:rPr>
          <w:rFonts w:ascii="Arial" w:hAnsi="Arial" w:cs="Arial"/>
          <w:sz w:val="22"/>
          <w:szCs w:val="22"/>
        </w:rPr>
        <w:t xml:space="preserve">   </w:t>
      </w:r>
      <w:proofErr w:type="gramEnd"/>
      <w:r>
        <w:rPr>
          <w:rFonts w:ascii="Arial" w:hAnsi="Arial" w:cs="Arial"/>
          <w:sz w:val="22"/>
          <w:szCs w:val="22"/>
        </w:rPr>
        <w:t xml:space="preserve">       </w:t>
      </w:r>
      <w:r w:rsidRPr="00C60D13">
        <w:rPr>
          <w:rFonts w:ascii="Arial" w:hAnsi="Arial" w:cs="Arial"/>
          <w:sz w:val="22"/>
          <w:szCs w:val="22"/>
        </w:rPr>
        <w:t xml:space="preserve">   viz kap. Specifikace rostlinného materiálu</w:t>
      </w:r>
    </w:p>
    <w:p w14:paraId="288427C0" w14:textId="77777777" w:rsidR="00123906" w:rsidRPr="00EC0F22" w:rsidRDefault="00123906" w:rsidP="00D40069">
      <w:pPr>
        <w:tabs>
          <w:tab w:val="left" w:pos="2646"/>
        </w:tabs>
        <w:spacing w:after="0" w:afterAutospacing="0" w:line="260" w:lineRule="atLeast"/>
        <w:ind w:left="2640" w:hanging="2640"/>
        <w:rPr>
          <w:rFonts w:cs="Arial"/>
        </w:rPr>
      </w:pPr>
      <w:r w:rsidRPr="00C60D13">
        <w:rPr>
          <w:rFonts w:cs="Arial"/>
        </w:rPr>
        <w:t>Způsob kotvení:</w:t>
      </w:r>
      <w:r w:rsidRPr="00C60D13">
        <w:rPr>
          <w:rFonts w:cs="Arial"/>
        </w:rPr>
        <w:tab/>
      </w:r>
      <w:r w:rsidR="00D40069">
        <w:rPr>
          <w:rFonts w:cs="Arial"/>
        </w:rPr>
        <w:t>a) zemní kotvení kotvené ke kari</w:t>
      </w:r>
      <w:r w:rsidR="00990EBD">
        <w:rPr>
          <w:rFonts w:cs="Arial"/>
        </w:rPr>
        <w:t xml:space="preserve"> </w:t>
      </w:r>
      <w:r w:rsidR="00D40069">
        <w:rPr>
          <w:rFonts w:cs="Arial"/>
        </w:rPr>
        <w:t>síti umístěné pod balem</w:t>
      </w:r>
    </w:p>
    <w:p w14:paraId="70F5BA54" w14:textId="78FD87AC" w:rsidR="00123906" w:rsidRPr="00EC0F22" w:rsidRDefault="00123906" w:rsidP="00D40069">
      <w:pPr>
        <w:tabs>
          <w:tab w:val="left" w:pos="2646"/>
        </w:tabs>
        <w:spacing w:after="0" w:afterAutospacing="0" w:line="260" w:lineRule="atLeast"/>
        <w:ind w:left="2646"/>
        <w:rPr>
          <w:rFonts w:cs="Arial"/>
        </w:rPr>
      </w:pPr>
      <w:r w:rsidRPr="00EC0F22">
        <w:rPr>
          <w:rFonts w:cs="Arial"/>
        </w:rPr>
        <w:t>(</w:t>
      </w:r>
      <w:r w:rsidR="005F2206">
        <w:rPr>
          <w:rFonts w:cs="Arial"/>
        </w:rPr>
        <w:t>kotvení textilními popruhy za bal</w:t>
      </w:r>
      <w:r w:rsidR="003D7920">
        <w:t>)</w:t>
      </w:r>
      <w:r w:rsidR="00D40069" w:rsidRPr="002C4BC6">
        <w:t>. Konkrétní technologie bude odsouhlasena na základě předloženého řešení dodavatelskou firmou.</w:t>
      </w:r>
      <w:r w:rsidRPr="00EC0F22">
        <w:rPr>
          <w:rFonts w:cs="Arial"/>
        </w:rPr>
        <w:t>)</w:t>
      </w:r>
    </w:p>
    <w:p w14:paraId="1D5B563C" w14:textId="5D0F26E2" w:rsidR="00123906" w:rsidRPr="00EC0F22" w:rsidRDefault="00CC0D9E" w:rsidP="00D40069">
      <w:pPr>
        <w:tabs>
          <w:tab w:val="left" w:pos="2632"/>
        </w:tabs>
        <w:spacing w:after="0" w:afterAutospacing="0" w:line="260" w:lineRule="atLeast"/>
        <w:rPr>
          <w:rFonts w:cs="Arial"/>
        </w:rPr>
      </w:pPr>
      <w:r>
        <w:rPr>
          <w:rFonts w:cs="Arial"/>
        </w:rPr>
        <w:t>Ochrana kmene:</w:t>
      </w:r>
      <w:r>
        <w:rPr>
          <w:rFonts w:cs="Arial"/>
        </w:rPr>
        <w:tab/>
        <w:t>U</w:t>
      </w:r>
      <w:r w:rsidR="00123906" w:rsidRPr="00EC0F22">
        <w:rPr>
          <w:rFonts w:cs="Arial"/>
        </w:rPr>
        <w:t xml:space="preserve"> solitérních </w:t>
      </w:r>
      <w:proofErr w:type="spellStart"/>
      <w:r w:rsidR="00123906" w:rsidRPr="00EC0F22">
        <w:rPr>
          <w:rFonts w:cs="Arial"/>
        </w:rPr>
        <w:t>vícekmenných</w:t>
      </w:r>
      <w:proofErr w:type="spellEnd"/>
      <w:r w:rsidR="00123906" w:rsidRPr="00EC0F22">
        <w:rPr>
          <w:rFonts w:cs="Arial"/>
        </w:rPr>
        <w:t xml:space="preserve"> stromů 2 vrstvá jutová bandáž</w:t>
      </w:r>
    </w:p>
    <w:p w14:paraId="54080C6B" w14:textId="77777777" w:rsidR="00123906" w:rsidRPr="00EC0F22" w:rsidRDefault="00123906" w:rsidP="00D40069">
      <w:pPr>
        <w:tabs>
          <w:tab w:val="left" w:pos="2632"/>
        </w:tabs>
        <w:spacing w:after="0" w:afterAutospacing="0" w:line="260" w:lineRule="atLeast"/>
        <w:rPr>
          <w:rFonts w:cs="Arial"/>
        </w:rPr>
      </w:pPr>
      <w:r w:rsidRPr="00EC0F22">
        <w:rPr>
          <w:rFonts w:cs="Arial"/>
        </w:rPr>
        <w:t>Způsob založení:</w:t>
      </w:r>
      <w:r w:rsidRPr="00EC0F22">
        <w:rPr>
          <w:rFonts w:cs="Arial"/>
        </w:rPr>
        <w:tab/>
      </w:r>
      <w:r w:rsidR="00D40069">
        <w:rPr>
          <w:rFonts w:cs="Arial"/>
        </w:rPr>
        <w:t>do nádoby</w:t>
      </w:r>
    </w:p>
    <w:p w14:paraId="53D14FCB" w14:textId="77777777" w:rsidR="00123906" w:rsidRPr="00EC0F22" w:rsidRDefault="00123906" w:rsidP="00D40069">
      <w:pPr>
        <w:tabs>
          <w:tab w:val="left" w:pos="2660"/>
        </w:tabs>
        <w:spacing w:after="0" w:afterAutospacing="0" w:line="260" w:lineRule="atLeast"/>
        <w:rPr>
          <w:rFonts w:cs="Arial"/>
        </w:rPr>
      </w:pPr>
      <w:r w:rsidRPr="00EC0F22">
        <w:rPr>
          <w:rFonts w:cs="Arial"/>
        </w:rPr>
        <w:t>Závlaha:</w:t>
      </w:r>
      <w:r w:rsidRPr="00EC0F22">
        <w:rPr>
          <w:rFonts w:cs="Arial"/>
        </w:rPr>
        <w:tab/>
        <w:t>cisterna; do závlahové mísy / závlahové sondy</w:t>
      </w:r>
    </w:p>
    <w:p w14:paraId="1FEF004E" w14:textId="03A54778" w:rsidR="00F249E6" w:rsidRDefault="00123906" w:rsidP="00D40069">
      <w:pPr>
        <w:tabs>
          <w:tab w:val="left" w:pos="2618"/>
        </w:tabs>
        <w:spacing w:after="0" w:afterAutospacing="0" w:line="260" w:lineRule="atLeast"/>
        <w:rPr>
          <w:rFonts w:cs="Arial"/>
        </w:rPr>
      </w:pPr>
      <w:r w:rsidRPr="00EC0F22">
        <w:rPr>
          <w:rFonts w:cs="Arial"/>
        </w:rPr>
        <w:t xml:space="preserve">Velikost výsadbové jámy: </w:t>
      </w:r>
      <w:r w:rsidRPr="00EC0F22">
        <w:rPr>
          <w:rFonts w:cs="Arial"/>
        </w:rPr>
        <w:tab/>
      </w:r>
      <w:r w:rsidR="00D40069" w:rsidRPr="00F249E6">
        <w:rPr>
          <w:rFonts w:cs="Arial"/>
        </w:rPr>
        <w:t xml:space="preserve">dle nádoby </w:t>
      </w:r>
      <w:r w:rsidR="00F249E6" w:rsidRPr="00F249E6">
        <w:rPr>
          <w:rFonts w:cs="Arial"/>
        </w:rPr>
        <w:t>920v</w:t>
      </w:r>
      <w:r w:rsidR="00D40069" w:rsidRPr="00F249E6">
        <w:rPr>
          <w:rFonts w:cs="Arial"/>
        </w:rPr>
        <w:t xml:space="preserve"> x </w:t>
      </w:r>
      <w:r w:rsidR="00F249E6" w:rsidRPr="00F249E6">
        <w:rPr>
          <w:rFonts w:cs="Arial"/>
        </w:rPr>
        <w:t>750š</w:t>
      </w:r>
      <w:r w:rsidR="00D40069" w:rsidRPr="00F249E6">
        <w:rPr>
          <w:rFonts w:cs="Arial"/>
        </w:rPr>
        <w:t xml:space="preserve"> x </w:t>
      </w:r>
      <w:proofErr w:type="gramStart"/>
      <w:r w:rsidR="00F249E6" w:rsidRPr="00F249E6">
        <w:rPr>
          <w:rFonts w:cs="Arial"/>
        </w:rPr>
        <w:t>750d</w:t>
      </w:r>
      <w:proofErr w:type="gramEnd"/>
      <w:r w:rsidR="00CC0D9E">
        <w:rPr>
          <w:rFonts w:cs="Arial"/>
        </w:rPr>
        <w:t xml:space="preserve"> mm</w:t>
      </w:r>
      <w:r w:rsidR="00D40069" w:rsidRPr="00F249E6">
        <w:rPr>
          <w:rFonts w:cs="Arial"/>
        </w:rPr>
        <w:t xml:space="preserve"> </w:t>
      </w:r>
    </w:p>
    <w:p w14:paraId="2EEB76D8" w14:textId="77777777" w:rsidR="00123906" w:rsidRPr="00EC0F22" w:rsidRDefault="00123906" w:rsidP="00D40069">
      <w:pPr>
        <w:tabs>
          <w:tab w:val="left" w:pos="2618"/>
        </w:tabs>
        <w:spacing w:after="0" w:afterAutospacing="0" w:line="260" w:lineRule="atLeast"/>
        <w:rPr>
          <w:rFonts w:cs="Arial"/>
        </w:rPr>
      </w:pPr>
      <w:r w:rsidRPr="00EC0F22">
        <w:rPr>
          <w:rFonts w:cs="Arial"/>
        </w:rPr>
        <w:t xml:space="preserve">Pěstební substrát: </w:t>
      </w:r>
      <w:r w:rsidRPr="00EC0F22">
        <w:rPr>
          <w:rFonts w:cs="Arial"/>
        </w:rPr>
        <w:tab/>
      </w:r>
      <w:r w:rsidR="00D40069">
        <w:rPr>
          <w:rFonts w:cs="Arial"/>
        </w:rPr>
        <w:t>Typ A/B/C složení viz níže.</w:t>
      </w:r>
    </w:p>
    <w:p w14:paraId="1A3B1363" w14:textId="77777777" w:rsidR="00123906" w:rsidRPr="00EC0F22" w:rsidRDefault="00123906" w:rsidP="00D50E98">
      <w:pPr>
        <w:tabs>
          <w:tab w:val="left" w:pos="2646"/>
        </w:tabs>
        <w:spacing w:after="0" w:afterAutospacing="0" w:line="260" w:lineRule="atLeast"/>
        <w:ind w:left="2648" w:hanging="2648"/>
        <w:rPr>
          <w:rFonts w:cs="Arial"/>
        </w:rPr>
      </w:pPr>
      <w:r w:rsidRPr="00EC0F22">
        <w:rPr>
          <w:rFonts w:cs="Arial"/>
        </w:rPr>
        <w:t>Půdní kondicionér:</w:t>
      </w:r>
      <w:r w:rsidRPr="00EC0F22">
        <w:rPr>
          <w:rFonts w:cs="Arial"/>
        </w:rPr>
        <w:tab/>
        <w:t xml:space="preserve">Do celého objemu substrátu bude přimíšen půdní kondicionér, obsahující kombinaci více jak 20 složek </w:t>
      </w:r>
      <w:proofErr w:type="spellStart"/>
      <w:r w:rsidRPr="00EC0F22">
        <w:rPr>
          <w:rFonts w:cs="Arial"/>
        </w:rPr>
        <w:t>hydroabsorbentů</w:t>
      </w:r>
      <w:proofErr w:type="spellEnd"/>
      <w:r w:rsidRPr="00EC0F22">
        <w:rPr>
          <w:rFonts w:cs="Arial"/>
        </w:rPr>
        <w:t xml:space="preserve">, hnojiv a růstových prekurzorů. </w:t>
      </w:r>
      <w:proofErr w:type="spellStart"/>
      <w:r w:rsidRPr="00EC0F22">
        <w:rPr>
          <w:rFonts w:cs="Arial"/>
        </w:rPr>
        <w:t>Hydroabsorbenty</w:t>
      </w:r>
      <w:proofErr w:type="spellEnd"/>
      <w:r w:rsidRPr="00EC0F22">
        <w:rPr>
          <w:rFonts w:cs="Arial"/>
        </w:rPr>
        <w:t xml:space="preserve"> musí zajistit vodu a živiny po dobu 8 let, </w:t>
      </w:r>
      <w:proofErr w:type="spellStart"/>
      <w:r w:rsidRPr="00EC0F22">
        <w:rPr>
          <w:rFonts w:cs="Arial"/>
        </w:rPr>
        <w:t>ref</w:t>
      </w:r>
      <w:proofErr w:type="spellEnd"/>
      <w:r w:rsidRPr="00EC0F22">
        <w:rPr>
          <w:rFonts w:cs="Arial"/>
        </w:rPr>
        <w:t xml:space="preserve">. </w:t>
      </w:r>
      <w:proofErr w:type="spellStart"/>
      <w:r w:rsidRPr="00EC0F22">
        <w:rPr>
          <w:rFonts w:cs="Arial"/>
        </w:rPr>
        <w:t>TerraCottem</w:t>
      </w:r>
      <w:proofErr w:type="spellEnd"/>
      <w:r w:rsidRPr="00EC0F22">
        <w:rPr>
          <w:rFonts w:cs="Arial"/>
        </w:rPr>
        <w:t xml:space="preserve"> Universal (dávkování 1,5kg/m</w:t>
      </w:r>
      <w:r w:rsidRPr="00EC0F22">
        <w:rPr>
          <w:rFonts w:cs="Arial"/>
          <w:vertAlign w:val="superscript"/>
        </w:rPr>
        <w:t xml:space="preserve">3 </w:t>
      </w:r>
      <w:r w:rsidRPr="00EC0F22">
        <w:rPr>
          <w:rFonts w:cs="Arial"/>
        </w:rPr>
        <w:t xml:space="preserve">substrátu). </w:t>
      </w:r>
    </w:p>
    <w:p w14:paraId="67638B6A" w14:textId="77777777" w:rsidR="00123906" w:rsidRPr="00EC0F22" w:rsidRDefault="00123906" w:rsidP="00D50E98">
      <w:pPr>
        <w:tabs>
          <w:tab w:val="left" w:pos="2646"/>
        </w:tabs>
        <w:autoSpaceDE w:val="0"/>
        <w:autoSpaceDN w:val="0"/>
        <w:adjustRightInd w:val="0"/>
        <w:spacing w:after="0" w:afterAutospacing="0" w:line="260" w:lineRule="atLeast"/>
        <w:jc w:val="left"/>
        <w:rPr>
          <w:rFonts w:cs="Arial"/>
        </w:rPr>
      </w:pPr>
      <w:r w:rsidRPr="00EC0F22">
        <w:rPr>
          <w:rFonts w:cs="Arial"/>
        </w:rPr>
        <w:t xml:space="preserve">Zajištění povrchu </w:t>
      </w:r>
    </w:p>
    <w:p w14:paraId="70E8422A" w14:textId="530E2412" w:rsidR="00123906" w:rsidRPr="00EC0F22" w:rsidRDefault="00123906" w:rsidP="00D50E98">
      <w:pPr>
        <w:tabs>
          <w:tab w:val="left" w:pos="2646"/>
        </w:tabs>
        <w:autoSpaceDE w:val="0"/>
        <w:autoSpaceDN w:val="0"/>
        <w:adjustRightInd w:val="0"/>
        <w:spacing w:after="0" w:line="260" w:lineRule="atLeast"/>
        <w:ind w:left="2640" w:hanging="2640"/>
        <w:jc w:val="left"/>
        <w:rPr>
          <w:rFonts w:cs="Arial"/>
        </w:rPr>
      </w:pPr>
      <w:r w:rsidRPr="00EC0F22">
        <w:rPr>
          <w:rFonts w:cs="Arial"/>
        </w:rPr>
        <w:t xml:space="preserve">výsadbové jámy: </w:t>
      </w:r>
      <w:r w:rsidRPr="00EC0F22">
        <w:rPr>
          <w:rFonts w:cs="Arial"/>
        </w:rPr>
        <w:tab/>
      </w:r>
      <w:r w:rsidRPr="00EC0F22">
        <w:rPr>
          <w:rFonts w:cs="Arial"/>
        </w:rPr>
        <w:tab/>
      </w:r>
      <w:proofErr w:type="spellStart"/>
      <w:r w:rsidR="00D40069">
        <w:rPr>
          <w:rFonts w:cs="Arial"/>
        </w:rPr>
        <w:t>zamulčování</w:t>
      </w:r>
      <w:proofErr w:type="spellEnd"/>
      <w:r w:rsidR="00D40069">
        <w:rPr>
          <w:rFonts w:cs="Arial"/>
        </w:rPr>
        <w:t xml:space="preserve"> </w:t>
      </w:r>
      <w:r w:rsidR="00AA771F">
        <w:rPr>
          <w:rFonts w:cs="Arial"/>
        </w:rPr>
        <w:t>drceným kamenivem: štěrkem šedo-</w:t>
      </w:r>
      <w:r w:rsidR="00D40069">
        <w:rPr>
          <w:rFonts w:cs="Arial"/>
        </w:rPr>
        <w:t xml:space="preserve">okrové barvy </w:t>
      </w:r>
      <w:r w:rsidR="003D7920">
        <w:rPr>
          <w:rFonts w:cs="Arial"/>
        </w:rPr>
        <w:t>(</w:t>
      </w:r>
      <w:proofErr w:type="spellStart"/>
      <w:r w:rsidR="003D7920">
        <w:rPr>
          <w:rFonts w:cs="Arial"/>
        </w:rPr>
        <w:t>ref</w:t>
      </w:r>
      <w:proofErr w:type="spellEnd"/>
      <w:r w:rsidR="00D50E98">
        <w:rPr>
          <w:rFonts w:cs="Arial"/>
        </w:rPr>
        <w:t>.:</w:t>
      </w:r>
      <w:r w:rsidR="00D40069">
        <w:rPr>
          <w:rFonts w:cs="Arial"/>
        </w:rPr>
        <w:t xml:space="preserve"> lom </w:t>
      </w:r>
      <w:r w:rsidR="003D7920">
        <w:rPr>
          <w:rFonts w:cs="Arial"/>
        </w:rPr>
        <w:t>C</w:t>
      </w:r>
      <w:r w:rsidR="00D50E98">
        <w:rPr>
          <w:rFonts w:cs="Arial"/>
        </w:rPr>
        <w:t>h</w:t>
      </w:r>
      <w:r w:rsidR="00D40069">
        <w:rPr>
          <w:rFonts w:cs="Arial"/>
        </w:rPr>
        <w:t>valetice)</w:t>
      </w:r>
      <w:r w:rsidR="00D50E98">
        <w:rPr>
          <w:rFonts w:cs="Arial"/>
        </w:rPr>
        <w:t xml:space="preserve"> vrstv</w:t>
      </w:r>
      <w:r w:rsidR="00AA771F">
        <w:rPr>
          <w:rFonts w:cs="Arial"/>
        </w:rPr>
        <w:t>a</w:t>
      </w:r>
      <w:r w:rsidR="00D50E98">
        <w:rPr>
          <w:rFonts w:cs="Arial"/>
        </w:rPr>
        <w:t xml:space="preserve"> </w:t>
      </w:r>
      <w:proofErr w:type="gramStart"/>
      <w:r w:rsidR="00D50E98">
        <w:rPr>
          <w:rFonts w:cs="Arial"/>
        </w:rPr>
        <w:t>6cm</w:t>
      </w:r>
      <w:proofErr w:type="gramEnd"/>
      <w:r w:rsidR="00D50E98">
        <w:rPr>
          <w:rFonts w:cs="Arial"/>
        </w:rPr>
        <w:t xml:space="preserve"> v celé ploše nádoby</w:t>
      </w:r>
    </w:p>
    <w:p w14:paraId="193F2B3D" w14:textId="77777777" w:rsidR="00123906" w:rsidRPr="00EC0F22" w:rsidRDefault="00123906" w:rsidP="00D50E98">
      <w:r w:rsidRPr="00EC0F22">
        <w:t xml:space="preserve">Zdroj a kvalita použitých </w:t>
      </w:r>
      <w:proofErr w:type="spellStart"/>
      <w:r w:rsidRPr="00EC0F22">
        <w:t>katrovaných</w:t>
      </w:r>
      <w:proofErr w:type="spellEnd"/>
      <w:r w:rsidRPr="00EC0F22">
        <w:t xml:space="preserve"> pěstebních substrátů bude před realizací ověřena agrochemickým rozborem a bude následně odsouhlasena AD. Parametry pěstebních substrátů a zemin dle ČSN 83 9011. Použité substráty budou v bezplevelném stavu.</w:t>
      </w:r>
    </w:p>
    <w:p w14:paraId="276A7EE1" w14:textId="77777777" w:rsidR="00123906" w:rsidRPr="00EC0F22" w:rsidRDefault="00123906" w:rsidP="00D50E98">
      <w:r w:rsidRPr="00EC0F22">
        <w:t>Technologie výsadby stromů:</w:t>
      </w:r>
    </w:p>
    <w:p w14:paraId="3B924EA9" w14:textId="608AA77F" w:rsidR="00123906" w:rsidRPr="00EC0F22" w:rsidRDefault="00123906" w:rsidP="00D50E98">
      <w:r w:rsidRPr="00EC0F22">
        <w:t xml:space="preserve">Přípustnou dobou pro výsadbu </w:t>
      </w:r>
      <w:proofErr w:type="spellStart"/>
      <w:r w:rsidRPr="00EC0F22">
        <w:t>balových</w:t>
      </w:r>
      <w:proofErr w:type="spellEnd"/>
      <w:r w:rsidRPr="00EC0F22">
        <w:t xml:space="preserve"> vzrostlých stromů je podzimní období od opadu listů (cca 1/2 října) do zámrazu a jaro v období po rozmrznutí půdy do rašení listů (cca 1/</w:t>
      </w:r>
      <w:proofErr w:type="gramStart"/>
      <w:r w:rsidRPr="00EC0F22">
        <w:t>2  dubna</w:t>
      </w:r>
      <w:proofErr w:type="gramEnd"/>
      <w:r w:rsidRPr="00EC0F22">
        <w:t xml:space="preserve">). Dřeviny v kontejnerech lze vysazovat i během vegetačního období, pokud jim bude zajištěna dostatečná následná </w:t>
      </w:r>
      <w:proofErr w:type="gramStart"/>
      <w:r w:rsidRPr="00EC0F22">
        <w:t>péče - zejména</w:t>
      </w:r>
      <w:proofErr w:type="gramEnd"/>
      <w:r w:rsidRPr="00EC0F22">
        <w:t xml:space="preserve"> zálivka.</w:t>
      </w:r>
      <w:r w:rsidR="003D7920">
        <w:t xml:space="preserve"> </w:t>
      </w:r>
    </w:p>
    <w:p w14:paraId="76E089D3" w14:textId="77777777" w:rsidR="00123906" w:rsidRPr="00EC0F22" w:rsidRDefault="00123906" w:rsidP="00D50E98">
      <w:r w:rsidRPr="00EC0F22">
        <w:t xml:space="preserve">Výsadba bude probíhat na vytyčené místo (AD), </w:t>
      </w:r>
      <w:r w:rsidR="00D50E98">
        <w:t>do předem připravené nádoby.</w:t>
      </w:r>
    </w:p>
    <w:p w14:paraId="1F145B17" w14:textId="77777777" w:rsidR="00123906" w:rsidRPr="00EC0F22" w:rsidRDefault="00990EBD" w:rsidP="00D50E98">
      <w:r>
        <w:t>Nádoby budou před výsadbou stromů prověřeny zátopovou zkouškou. Cílem zkoušky je prověřit vodotěsnost nádoby a funkčnost bezpečnostního přepadu ve dně nádoby. U přejímky bude přítomen zhotovitel mobiliáře, AD a dodavatel krajinářských úprav. Ze zátopové zkoušky bud zhotoven zápis a fotodokumentace</w:t>
      </w:r>
      <w:r w:rsidR="00123906" w:rsidRPr="00EC0F22">
        <w:t xml:space="preserve"> </w:t>
      </w:r>
      <w:r>
        <w:t>– bude přílohou stavebního deníku.</w:t>
      </w:r>
    </w:p>
    <w:p w14:paraId="6AF74982" w14:textId="76B37A37" w:rsidR="00990EBD" w:rsidRPr="00D86F19" w:rsidRDefault="00990EBD" w:rsidP="00990EBD">
      <w:r>
        <w:t xml:space="preserve">Nejprve bude zajištěn přepad (trubka o průměru </w:t>
      </w:r>
      <w:r w:rsidRPr="00EC0F22">
        <w:t>Ø</w:t>
      </w:r>
      <w:r>
        <w:t xml:space="preserve"> DN100) proti propadávání substrátu </w:t>
      </w:r>
      <w:r w:rsidRPr="00D86F19">
        <w:t>překry</w:t>
      </w:r>
      <w:r>
        <w:t xml:space="preserve">tím </w:t>
      </w:r>
      <w:r w:rsidRPr="00D86F19">
        <w:t>„víčkem“ z netkané textilie</w:t>
      </w:r>
      <w:r w:rsidR="00CC0D9E">
        <w:t xml:space="preserve"> která bude na trubku vhodně fixována</w:t>
      </w:r>
      <w:r>
        <w:t xml:space="preserve">. </w:t>
      </w:r>
      <w:r w:rsidR="00123906" w:rsidRPr="00EC0F22">
        <w:t xml:space="preserve">Následuje </w:t>
      </w:r>
      <w:r>
        <w:t>navrstvení substrátu C. S</w:t>
      </w:r>
      <w:r w:rsidR="00AA771F">
        <w:t>ubstrát C bude od zbylého souvr</w:t>
      </w:r>
      <w:r>
        <w:t xml:space="preserve">ství oddělen netkanou textilii s dostatečným přesahem na všech stranách. </w:t>
      </w:r>
      <w:r w:rsidRPr="00D86F19">
        <w:t xml:space="preserve">Následně bude rozprostřena netkaná textilie </w:t>
      </w:r>
      <w:r w:rsidR="0090541D">
        <w:t xml:space="preserve">a na ní </w:t>
      </w:r>
      <w:proofErr w:type="spellStart"/>
      <w:r w:rsidRPr="00D86F19">
        <w:t>roxorov</w:t>
      </w:r>
      <w:r w:rsidR="0090541D">
        <w:t>á</w:t>
      </w:r>
      <w:proofErr w:type="spellEnd"/>
      <w:r w:rsidRPr="00D86F19">
        <w:t xml:space="preserve"> mříž pro kotvení stromů. Na takto připravený podklad bude nasypán substrát B. Pěstební substrát bude ve výsadbové jámě postupně, po vrstvách o mocnosti 15 cm hutněn – výhradně statickým zatížením (např. ruční pěchy)</w:t>
      </w:r>
      <w:r>
        <w:t>. Hutnění bude probíhat tak aby nedošlo k poškození nádoby.</w:t>
      </w:r>
      <w:r w:rsidRPr="00D86F19">
        <w:t xml:space="preserve"> Zásadně nesmí být použito strojového vibračního hutnění. V koordinaci s umístěním stromu a zemními kotvami bude na substrát B dosypán substrát A.</w:t>
      </w:r>
    </w:p>
    <w:p w14:paraId="2BCBFD5C" w14:textId="415B2ABB" w:rsidR="00123906" w:rsidRPr="00EC0F22" w:rsidRDefault="009574ED" w:rsidP="00D50E98">
      <w:r>
        <w:t xml:space="preserve">Následovat bude umístění stromu na střed nádoby následované ukotvením zemními kotvami </w:t>
      </w:r>
      <w:r w:rsidR="005F2206">
        <w:t>k</w:t>
      </w:r>
      <w:r>
        <w:t> vložené kari síti.</w:t>
      </w:r>
      <w:r w:rsidRPr="002C4BC6">
        <w:t xml:space="preserve"> Konkrétní technologie bude odsouhlasena na základě předloženého řešení dodavatelskou firmou.</w:t>
      </w:r>
    </w:p>
    <w:p w14:paraId="4BC37316" w14:textId="29CF0998" w:rsidR="00123906" w:rsidRPr="00EC0F22" w:rsidRDefault="00123906" w:rsidP="00D50E98">
      <w:r w:rsidRPr="00EC0F22">
        <w:rPr>
          <w:bCs/>
        </w:rPr>
        <w:lastRenderedPageBreak/>
        <w:t xml:space="preserve">Následuje </w:t>
      </w:r>
      <w:r w:rsidR="009574ED">
        <w:t xml:space="preserve">ochrana kmene. </w:t>
      </w:r>
      <w:r w:rsidR="009574ED" w:rsidRPr="00AA771F">
        <w:rPr>
          <w:rFonts w:cs="Arial"/>
        </w:rPr>
        <w:t xml:space="preserve">U </w:t>
      </w:r>
      <w:proofErr w:type="spellStart"/>
      <w:r w:rsidR="009574ED" w:rsidRPr="00AA771F">
        <w:rPr>
          <w:rFonts w:cs="Arial"/>
        </w:rPr>
        <w:t>vícekmenných</w:t>
      </w:r>
      <w:proofErr w:type="spellEnd"/>
      <w:r w:rsidR="009574ED" w:rsidRPr="00AA771F">
        <w:rPr>
          <w:rFonts w:cs="Arial"/>
        </w:rPr>
        <w:t xml:space="preserve"> stromů budou jednotlivé kmeny omotány jutou, tak aby byly chráněny před zimním sluncem, než je bude dostatečně zastiňovat koruna.</w:t>
      </w:r>
    </w:p>
    <w:p w14:paraId="2422E378" w14:textId="59A49A8B" w:rsidR="00123906" w:rsidRPr="00EC0F22" w:rsidRDefault="009574ED" w:rsidP="00D50E98">
      <w:r>
        <w:t xml:space="preserve">Po dovezení substrátu A </w:t>
      </w:r>
      <w:proofErr w:type="spellStart"/>
      <w:r>
        <w:t>a</w:t>
      </w:r>
      <w:proofErr w:type="spellEnd"/>
      <w:r>
        <w:t xml:space="preserve"> výsadbě trvalek a cibulovin bude následovat </w:t>
      </w:r>
      <w:proofErr w:type="spellStart"/>
      <w:r>
        <w:t>zamulčování</w:t>
      </w:r>
      <w:proofErr w:type="spellEnd"/>
      <w:r>
        <w:t xml:space="preserve"> mulčem (štěrk 8/16 </w:t>
      </w:r>
      <w:proofErr w:type="spellStart"/>
      <w:r>
        <w:t>šedookrové</w:t>
      </w:r>
      <w:proofErr w:type="spellEnd"/>
      <w:r>
        <w:t xml:space="preserve"> barvy </w:t>
      </w:r>
      <w:proofErr w:type="spellStart"/>
      <w:r w:rsidR="00CC0D9E">
        <w:t>ref</w:t>
      </w:r>
      <w:proofErr w:type="spellEnd"/>
      <w:r>
        <w:t>. lom Chvaletice)</w:t>
      </w:r>
    </w:p>
    <w:p w14:paraId="697D2937" w14:textId="77777777" w:rsidR="00AA771F" w:rsidRDefault="00AA771F" w:rsidP="00D50E98"/>
    <w:p w14:paraId="01A30CC9" w14:textId="77777777" w:rsidR="00123906" w:rsidRDefault="00123906" w:rsidP="00D50E98">
      <w:r w:rsidRPr="00EC0F22">
        <w:t>Dokončovací práce:</w:t>
      </w:r>
    </w:p>
    <w:p w14:paraId="672E1A6A" w14:textId="77777777" w:rsidR="00123906" w:rsidRPr="00C60D13" w:rsidRDefault="00123906" w:rsidP="00D50E98">
      <w:r w:rsidRPr="00C60D13">
        <w:t xml:space="preserve">U všech nově vysazených stromů bude provedena zálivka </w:t>
      </w:r>
      <w:r w:rsidRPr="0090541D">
        <w:t xml:space="preserve">cisternou - </w:t>
      </w:r>
      <w:smartTag w:uri="urn:schemas-microsoft-com:office:smarttags" w:element="metricconverter">
        <w:smartTagPr>
          <w:attr w:name="ProductID" w:val="50 l"/>
        </w:smartTagPr>
        <w:r w:rsidRPr="0090541D">
          <w:t>50 l</w:t>
        </w:r>
      </w:smartTag>
      <w:r w:rsidRPr="0090541D">
        <w:t xml:space="preserve"> vody</w:t>
      </w:r>
      <w:r w:rsidRPr="00C60D13">
        <w:t xml:space="preserve"> / strom. </w:t>
      </w:r>
    </w:p>
    <w:p w14:paraId="6EB83277" w14:textId="77777777" w:rsidR="00123906" w:rsidRPr="00C60D13" w:rsidRDefault="00123906" w:rsidP="00D50E98">
      <w:r w:rsidRPr="00C60D13">
        <w:t xml:space="preserve">Následuje výchovný </w:t>
      </w:r>
      <w:proofErr w:type="spellStart"/>
      <w:r w:rsidRPr="00C60D13">
        <w:t>povýsadbový</w:t>
      </w:r>
      <w:proofErr w:type="spellEnd"/>
      <w:r w:rsidRPr="00C60D13">
        <w:t xml:space="preserve"> řez provedený </w:t>
      </w:r>
      <w:proofErr w:type="spellStart"/>
      <w:r w:rsidRPr="00C60D13">
        <w:t>arboristou</w:t>
      </w:r>
      <w:proofErr w:type="spellEnd"/>
      <w:r w:rsidRPr="00C60D13">
        <w:t xml:space="preserve"> s </w:t>
      </w:r>
      <w:proofErr w:type="spellStart"/>
      <w:r w:rsidRPr="00C60D13">
        <w:rPr>
          <w:color w:val="000000"/>
        </w:rPr>
        <w:t>Cerifikátem</w:t>
      </w:r>
      <w:proofErr w:type="spellEnd"/>
      <w:r w:rsidRPr="00C60D13">
        <w:rPr>
          <w:color w:val="000000"/>
        </w:rPr>
        <w:t xml:space="preserve"> ETW nebo </w:t>
      </w:r>
      <w:proofErr w:type="gramStart"/>
      <w:r w:rsidRPr="00C60D13">
        <w:rPr>
          <w:color w:val="000000"/>
        </w:rPr>
        <w:t>CČA - stromolezec</w:t>
      </w:r>
      <w:proofErr w:type="gramEnd"/>
      <w:r w:rsidRPr="00C60D13">
        <w:t xml:space="preserve">. Řez se provádí podle druhu, tvaru, zdravotního stavu a velikosti koruny. V případě jarní výsadby se provádí hlubší řez než u výsadby podzimní tak, aby byla vytvořena rovnováha mezi nadzemní </w:t>
      </w:r>
      <w:proofErr w:type="gramStart"/>
      <w:r w:rsidRPr="00C60D13">
        <w:t>částí - korunou</w:t>
      </w:r>
      <w:proofErr w:type="gramEnd"/>
      <w:r w:rsidRPr="00C60D13">
        <w:t xml:space="preserve"> a kořenovým systémem.</w:t>
      </w:r>
    </w:p>
    <w:p w14:paraId="2B75025B" w14:textId="77777777" w:rsidR="00123906" w:rsidRPr="00C60D13" w:rsidRDefault="00123906" w:rsidP="00D50E98">
      <w:pPr>
        <w:rPr>
          <w:bCs/>
        </w:rPr>
      </w:pPr>
      <w:r w:rsidRPr="00C60D13">
        <w:rPr>
          <w:bCs/>
        </w:rPr>
        <w:t>Odstraněná dřevní hmota bude neprodleně naložena a odvezena.</w:t>
      </w:r>
    </w:p>
    <w:p w14:paraId="42E8321A" w14:textId="77777777" w:rsidR="00C839E3" w:rsidRPr="00123906" w:rsidRDefault="00C839E3" w:rsidP="00C839E3">
      <w:pPr>
        <w:rPr>
          <w:rFonts w:cs="Arial"/>
          <w:highlight w:val="yellow"/>
        </w:rPr>
      </w:pPr>
    </w:p>
    <w:p w14:paraId="60D6EF80" w14:textId="77777777" w:rsidR="00C839E3" w:rsidRPr="00D86F19" w:rsidRDefault="00C839E3" w:rsidP="00C839E3">
      <w:pPr>
        <w:pStyle w:val="Nadpis1"/>
        <w:numPr>
          <w:ilvl w:val="2"/>
          <w:numId w:val="3"/>
        </w:numPr>
        <w:rPr>
          <w:rFonts w:cs="Arial"/>
        </w:rPr>
      </w:pPr>
      <w:bookmarkStart w:id="10" w:name="_Toc515613217"/>
      <w:r w:rsidRPr="00D86F19">
        <w:rPr>
          <w:rFonts w:cs="Arial"/>
        </w:rPr>
        <w:t>SUBSTRÁTY A MULČE</w:t>
      </w:r>
      <w:bookmarkEnd w:id="10"/>
    </w:p>
    <w:p w14:paraId="30AEFC75" w14:textId="77777777" w:rsidR="00DF021A" w:rsidRPr="00D86F19" w:rsidRDefault="00DF021A" w:rsidP="00DF021A">
      <w:r w:rsidRPr="00D86F19">
        <w:t>Složení substrátu v mobilní nádobě:</w:t>
      </w:r>
    </w:p>
    <w:p w14:paraId="4417F11E" w14:textId="77777777" w:rsidR="00DF021A" w:rsidRPr="00D86F19" w:rsidRDefault="00DF021A" w:rsidP="00AA771F">
      <w:pPr>
        <w:spacing w:after="0" w:afterAutospacing="0"/>
      </w:pPr>
      <w:r w:rsidRPr="00D86F19">
        <w:t xml:space="preserve">Typ </w:t>
      </w:r>
      <w:proofErr w:type="gramStart"/>
      <w:r w:rsidRPr="00D86F19">
        <w:t>A – v</w:t>
      </w:r>
      <w:proofErr w:type="gramEnd"/>
      <w:r w:rsidRPr="00D86F19">
        <w:t xml:space="preserve"> horní části </w:t>
      </w:r>
      <w:r w:rsidR="00AA64A7" w:rsidRPr="00D86F19">
        <w:t>nádoby</w:t>
      </w:r>
      <w:r w:rsidRPr="00D86F19">
        <w:t xml:space="preserve">, tj. vrstva 30 cm, bude použit </w:t>
      </w:r>
      <w:proofErr w:type="spellStart"/>
      <w:r w:rsidRPr="00D86F19">
        <w:t>organo</w:t>
      </w:r>
      <w:proofErr w:type="spellEnd"/>
      <w:r w:rsidRPr="00D86F19">
        <w:t>-minerální substrát:</w:t>
      </w:r>
    </w:p>
    <w:p w14:paraId="6589D2DB" w14:textId="77777777" w:rsidR="00DF021A" w:rsidRPr="0090541D" w:rsidRDefault="00DF021A" w:rsidP="00DF021A">
      <w:pPr>
        <w:numPr>
          <w:ilvl w:val="0"/>
          <w:numId w:val="1"/>
        </w:numPr>
      </w:pPr>
      <w:r w:rsidRPr="00D86F19">
        <w:t>nová středně těžká ornice</w:t>
      </w:r>
      <w:r w:rsidRPr="00D86F19">
        <w:tab/>
      </w:r>
      <w:r w:rsidRPr="00D86F19">
        <w:tab/>
      </w:r>
      <w:r w:rsidRPr="00D86F19">
        <w:tab/>
        <w:t xml:space="preserve"> </w:t>
      </w:r>
      <w:r w:rsidRPr="00D86F19">
        <w:tab/>
      </w:r>
      <w:proofErr w:type="gramStart"/>
      <w:r w:rsidR="00E108DD" w:rsidRPr="0090541D">
        <w:t>45</w:t>
      </w:r>
      <w:r w:rsidRPr="0090541D">
        <w:t>%</w:t>
      </w:r>
      <w:proofErr w:type="gramEnd"/>
      <w:r w:rsidRPr="0090541D">
        <w:t xml:space="preserve"> objemu</w:t>
      </w:r>
    </w:p>
    <w:p w14:paraId="736AF5EB" w14:textId="77777777" w:rsidR="00DF021A" w:rsidRPr="0090541D" w:rsidRDefault="00DF021A" w:rsidP="00DF021A">
      <w:pPr>
        <w:numPr>
          <w:ilvl w:val="0"/>
          <w:numId w:val="1"/>
        </w:numPr>
      </w:pPr>
      <w:proofErr w:type="gramStart"/>
      <w:r w:rsidRPr="0090541D">
        <w:t xml:space="preserve">kompost  </w:t>
      </w:r>
      <w:r w:rsidRPr="0090541D">
        <w:tab/>
      </w:r>
      <w:proofErr w:type="gramEnd"/>
      <w:r w:rsidRPr="0090541D">
        <w:tab/>
      </w:r>
      <w:r w:rsidRPr="0090541D">
        <w:tab/>
      </w:r>
      <w:r w:rsidRPr="0090541D">
        <w:tab/>
      </w:r>
      <w:r w:rsidRPr="0090541D">
        <w:tab/>
        <w:t xml:space="preserve"> </w:t>
      </w:r>
      <w:r w:rsidRPr="0090541D">
        <w:tab/>
        <w:t>2</w:t>
      </w:r>
      <w:r w:rsidR="00E108DD" w:rsidRPr="0090541D">
        <w:t>5</w:t>
      </w:r>
      <w:r w:rsidRPr="0090541D">
        <w:t>% objemu</w:t>
      </w:r>
    </w:p>
    <w:p w14:paraId="69693AD2" w14:textId="77777777" w:rsidR="00DF021A" w:rsidRPr="0090541D" w:rsidRDefault="00DF021A" w:rsidP="00DF021A">
      <w:pPr>
        <w:numPr>
          <w:ilvl w:val="0"/>
          <w:numId w:val="1"/>
        </w:numPr>
      </w:pPr>
      <w:r w:rsidRPr="0090541D">
        <w:t xml:space="preserve">lehký štěrk 8-16 mm s drceným </w:t>
      </w:r>
      <w:proofErr w:type="spellStart"/>
      <w:r w:rsidRPr="0090541D">
        <w:t>Liaporem</w:t>
      </w:r>
      <w:proofErr w:type="spellEnd"/>
      <w:r w:rsidRPr="0090541D">
        <w:t xml:space="preserve"> </w:t>
      </w:r>
      <w:r w:rsidR="0090541D" w:rsidRPr="0090541D">
        <w:t>50/50</w:t>
      </w:r>
      <w:r w:rsidRPr="0090541D">
        <w:tab/>
      </w:r>
      <w:proofErr w:type="gramStart"/>
      <w:r w:rsidR="00E108DD" w:rsidRPr="0090541D">
        <w:t>1</w:t>
      </w:r>
      <w:r w:rsidRPr="0090541D">
        <w:t>0%</w:t>
      </w:r>
      <w:proofErr w:type="gramEnd"/>
      <w:r w:rsidRPr="0090541D">
        <w:t xml:space="preserve"> objemu</w:t>
      </w:r>
    </w:p>
    <w:p w14:paraId="05026D46" w14:textId="77777777" w:rsidR="00DF021A" w:rsidRPr="0090541D" w:rsidRDefault="00DF021A" w:rsidP="00DF021A">
      <w:pPr>
        <w:numPr>
          <w:ilvl w:val="0"/>
          <w:numId w:val="1"/>
        </w:numPr>
      </w:pPr>
      <w:r w:rsidRPr="0090541D">
        <w:t xml:space="preserve">lehký štěrk 3-8 mm </w:t>
      </w:r>
      <w:r w:rsidRPr="0090541D">
        <w:tab/>
      </w:r>
      <w:r w:rsidRPr="0090541D">
        <w:tab/>
      </w:r>
      <w:r w:rsidRPr="0090541D">
        <w:tab/>
      </w:r>
      <w:r w:rsidRPr="0090541D">
        <w:tab/>
        <w:t xml:space="preserve"> </w:t>
      </w:r>
      <w:r w:rsidRPr="0090541D">
        <w:tab/>
      </w:r>
      <w:proofErr w:type="gramStart"/>
      <w:r w:rsidRPr="0090541D">
        <w:t>10%</w:t>
      </w:r>
      <w:proofErr w:type="gramEnd"/>
      <w:r w:rsidRPr="0090541D">
        <w:t xml:space="preserve"> objemu</w:t>
      </w:r>
    </w:p>
    <w:p w14:paraId="4926C7E2" w14:textId="77777777" w:rsidR="00DF021A" w:rsidRPr="00D86F19" w:rsidRDefault="00DF021A" w:rsidP="00DF021A">
      <w:pPr>
        <w:numPr>
          <w:ilvl w:val="0"/>
          <w:numId w:val="1"/>
        </w:numPr>
      </w:pPr>
      <w:r w:rsidRPr="0090541D">
        <w:t>písek 0-3 mm</w:t>
      </w:r>
      <w:r w:rsidRPr="0090541D">
        <w:tab/>
      </w:r>
      <w:r w:rsidRPr="0090541D">
        <w:tab/>
      </w:r>
      <w:r w:rsidRPr="0090541D">
        <w:tab/>
      </w:r>
      <w:r w:rsidRPr="0090541D">
        <w:tab/>
      </w:r>
      <w:r w:rsidRPr="0090541D">
        <w:tab/>
        <w:t xml:space="preserve"> </w:t>
      </w:r>
      <w:r w:rsidRPr="0090541D">
        <w:tab/>
      </w:r>
      <w:proofErr w:type="gramStart"/>
      <w:r w:rsidR="00E108DD" w:rsidRPr="0090541D">
        <w:t>1</w:t>
      </w:r>
      <w:r w:rsidRPr="0090541D">
        <w:t>0%</w:t>
      </w:r>
      <w:proofErr w:type="gramEnd"/>
      <w:r w:rsidRPr="00D86F19">
        <w:t xml:space="preserve"> objemu</w:t>
      </w:r>
    </w:p>
    <w:p w14:paraId="6FCEFE71" w14:textId="77777777" w:rsidR="00DF021A" w:rsidRPr="00D86F19" w:rsidRDefault="00DF021A" w:rsidP="00DF021A">
      <w:pPr>
        <w:numPr>
          <w:ilvl w:val="0"/>
          <w:numId w:val="1"/>
        </w:numPr>
      </w:pPr>
      <w:r w:rsidRPr="00D86F19">
        <w:t xml:space="preserve">půdní kondicionér </w:t>
      </w:r>
      <w:proofErr w:type="spellStart"/>
      <w:r w:rsidRPr="00D86F19">
        <w:t>ref</w:t>
      </w:r>
      <w:proofErr w:type="spellEnd"/>
      <w:r w:rsidRPr="00D86F19">
        <w:t xml:space="preserve">. </w:t>
      </w:r>
      <w:proofErr w:type="spellStart"/>
      <w:r w:rsidRPr="00D86F19">
        <w:t>TerraCottem</w:t>
      </w:r>
      <w:proofErr w:type="spellEnd"/>
      <w:r w:rsidRPr="00D86F19">
        <w:t xml:space="preserve"> Universal </w:t>
      </w:r>
      <w:r w:rsidRPr="00D86F19">
        <w:tab/>
        <w:t>1,5kg /m</w:t>
      </w:r>
      <w:r w:rsidRPr="00D86F19">
        <w:rPr>
          <w:vertAlign w:val="superscript"/>
        </w:rPr>
        <w:t>3</w:t>
      </w:r>
      <w:r w:rsidRPr="00D86F19">
        <w:t xml:space="preserve">  </w:t>
      </w:r>
    </w:p>
    <w:p w14:paraId="730430FB" w14:textId="77777777" w:rsidR="00DF021A" w:rsidRPr="00D86F19" w:rsidRDefault="00AA64A7" w:rsidP="00AA771F">
      <w:pPr>
        <w:spacing w:after="0" w:afterAutospacing="0"/>
      </w:pPr>
      <w:r w:rsidRPr="00D86F19">
        <w:t>Typ B – ve spodní části nádoby</w:t>
      </w:r>
      <w:r w:rsidR="00DF021A" w:rsidRPr="00D86F19">
        <w:t>, tj. vrstva 50 cm, bude použit minerální substrát:</w:t>
      </w:r>
    </w:p>
    <w:p w14:paraId="02D7F7D0" w14:textId="77777777" w:rsidR="00DF021A" w:rsidRPr="00D86F19" w:rsidRDefault="00DF021A" w:rsidP="00DF021A">
      <w:pPr>
        <w:numPr>
          <w:ilvl w:val="0"/>
          <w:numId w:val="1"/>
        </w:numPr>
      </w:pPr>
      <w:r w:rsidRPr="00D86F19">
        <w:t>podorničí (lehké vyšší, těžké nižší podíl)</w:t>
      </w:r>
      <w:r w:rsidRPr="00D86F19">
        <w:tab/>
        <w:t xml:space="preserve"> </w:t>
      </w:r>
      <w:r w:rsidRPr="00D86F19">
        <w:tab/>
      </w:r>
      <w:proofErr w:type="gramStart"/>
      <w:r w:rsidRPr="00D86F19">
        <w:t>20%</w:t>
      </w:r>
      <w:proofErr w:type="gramEnd"/>
      <w:r w:rsidRPr="00D86F19">
        <w:t xml:space="preserve"> objemu</w:t>
      </w:r>
    </w:p>
    <w:p w14:paraId="324A85F5" w14:textId="77777777" w:rsidR="00DF021A" w:rsidRPr="00D86F19" w:rsidRDefault="00DF021A" w:rsidP="00DF021A">
      <w:pPr>
        <w:numPr>
          <w:ilvl w:val="0"/>
          <w:numId w:val="1"/>
        </w:numPr>
      </w:pPr>
      <w:r w:rsidRPr="00D86F19">
        <w:t xml:space="preserve">lehký štěrk 8-32 mm s drceným </w:t>
      </w:r>
      <w:proofErr w:type="spellStart"/>
      <w:r w:rsidRPr="00D86F19">
        <w:t>Liaporem</w:t>
      </w:r>
      <w:proofErr w:type="spellEnd"/>
      <w:r w:rsidRPr="00D86F19">
        <w:t xml:space="preserve"> </w:t>
      </w:r>
      <w:r w:rsidRPr="00D86F19">
        <w:tab/>
        <w:t xml:space="preserve"> </w:t>
      </w:r>
      <w:r w:rsidRPr="00D86F19">
        <w:tab/>
      </w:r>
      <w:proofErr w:type="gramStart"/>
      <w:r w:rsidRPr="00D86F19">
        <w:t>40%</w:t>
      </w:r>
      <w:proofErr w:type="gramEnd"/>
      <w:r w:rsidRPr="00D86F19">
        <w:t xml:space="preserve"> objemu</w:t>
      </w:r>
    </w:p>
    <w:p w14:paraId="7001E5F7" w14:textId="77777777" w:rsidR="00DF021A" w:rsidRPr="00D86F19" w:rsidRDefault="00DF021A" w:rsidP="00DF021A">
      <w:pPr>
        <w:numPr>
          <w:ilvl w:val="0"/>
          <w:numId w:val="1"/>
        </w:numPr>
      </w:pPr>
      <w:r w:rsidRPr="00D86F19">
        <w:t xml:space="preserve">lehký štěrk 3-8 mm </w:t>
      </w:r>
      <w:r w:rsidRPr="00D86F19">
        <w:tab/>
      </w:r>
      <w:r w:rsidRPr="00D86F19">
        <w:tab/>
      </w:r>
      <w:r w:rsidRPr="00D86F19">
        <w:tab/>
      </w:r>
      <w:r w:rsidRPr="00D86F19">
        <w:tab/>
        <w:t xml:space="preserve"> </w:t>
      </w:r>
      <w:r w:rsidRPr="00D86F19">
        <w:tab/>
      </w:r>
      <w:proofErr w:type="gramStart"/>
      <w:r w:rsidRPr="00D86F19">
        <w:t>20%</w:t>
      </w:r>
      <w:proofErr w:type="gramEnd"/>
      <w:r w:rsidRPr="00D86F19">
        <w:t xml:space="preserve"> objemu</w:t>
      </w:r>
    </w:p>
    <w:p w14:paraId="13E01D09" w14:textId="77777777" w:rsidR="00DF021A" w:rsidRPr="00D86F19" w:rsidRDefault="00DF021A" w:rsidP="00DF021A">
      <w:pPr>
        <w:numPr>
          <w:ilvl w:val="0"/>
          <w:numId w:val="1"/>
        </w:numPr>
      </w:pPr>
      <w:r w:rsidRPr="00D86F19">
        <w:t>písek 0-3 mm</w:t>
      </w:r>
      <w:r w:rsidRPr="00D86F19">
        <w:tab/>
      </w:r>
      <w:r w:rsidRPr="00D86F19">
        <w:tab/>
      </w:r>
      <w:r w:rsidRPr="00D86F19">
        <w:tab/>
      </w:r>
      <w:r w:rsidRPr="00D86F19">
        <w:tab/>
      </w:r>
      <w:r w:rsidRPr="00D86F19">
        <w:tab/>
        <w:t xml:space="preserve"> </w:t>
      </w:r>
      <w:r w:rsidRPr="00D86F19">
        <w:tab/>
      </w:r>
      <w:proofErr w:type="gramStart"/>
      <w:r w:rsidRPr="00D86F19">
        <w:t>20%</w:t>
      </w:r>
      <w:proofErr w:type="gramEnd"/>
      <w:r w:rsidRPr="00D86F19">
        <w:t xml:space="preserve"> objemu</w:t>
      </w:r>
    </w:p>
    <w:p w14:paraId="17C68FC1" w14:textId="77777777" w:rsidR="00DF021A" w:rsidRPr="00D86F19" w:rsidRDefault="00DF021A" w:rsidP="00DF021A">
      <w:pPr>
        <w:numPr>
          <w:ilvl w:val="0"/>
          <w:numId w:val="1"/>
        </w:numPr>
      </w:pPr>
      <w:r w:rsidRPr="00D86F19">
        <w:t xml:space="preserve">půdní kondicionér </w:t>
      </w:r>
      <w:proofErr w:type="spellStart"/>
      <w:r w:rsidRPr="00D86F19">
        <w:t>ref</w:t>
      </w:r>
      <w:proofErr w:type="spellEnd"/>
      <w:r w:rsidRPr="00D86F19">
        <w:t xml:space="preserve">. </w:t>
      </w:r>
      <w:proofErr w:type="spellStart"/>
      <w:r w:rsidRPr="00D86F19">
        <w:t>TerraCottem</w:t>
      </w:r>
      <w:proofErr w:type="spellEnd"/>
      <w:r w:rsidRPr="00D86F19">
        <w:t xml:space="preserve"> Universal </w:t>
      </w:r>
      <w:r w:rsidRPr="00D86F19">
        <w:tab/>
        <w:t>1,5kg /m</w:t>
      </w:r>
      <w:r w:rsidRPr="00D86F19">
        <w:rPr>
          <w:vertAlign w:val="superscript"/>
        </w:rPr>
        <w:t>3</w:t>
      </w:r>
      <w:r w:rsidRPr="00D86F19">
        <w:t xml:space="preserve">  </w:t>
      </w:r>
    </w:p>
    <w:p w14:paraId="37859C68" w14:textId="77777777" w:rsidR="00AA64A7" w:rsidRPr="00D86F19" w:rsidRDefault="00AA64A7" w:rsidP="00AA771F">
      <w:pPr>
        <w:spacing w:after="0" w:afterAutospacing="0"/>
      </w:pPr>
      <w:r w:rsidRPr="00D86F19">
        <w:t>Typ C – drenážní vrstva ve spodní části nádoby, tj. vrstva 10 cm:</w:t>
      </w:r>
    </w:p>
    <w:p w14:paraId="1BCE0B97" w14:textId="77777777" w:rsidR="00AA64A7" w:rsidRPr="00D86F19" w:rsidRDefault="00AA64A7" w:rsidP="00AA64A7">
      <w:pPr>
        <w:numPr>
          <w:ilvl w:val="0"/>
          <w:numId w:val="1"/>
        </w:numPr>
      </w:pPr>
      <w:proofErr w:type="spellStart"/>
      <w:r w:rsidRPr="00D86F19">
        <w:t>Liapor</w:t>
      </w:r>
      <w:proofErr w:type="spellEnd"/>
      <w:r w:rsidRPr="00D86F19">
        <w:t xml:space="preserve"> </w:t>
      </w:r>
      <w:r w:rsidRPr="00D86F19">
        <w:tab/>
      </w:r>
      <w:r w:rsidRPr="00D86F19">
        <w:tab/>
      </w:r>
      <w:r w:rsidRPr="00D86F19">
        <w:tab/>
      </w:r>
      <w:r w:rsidRPr="00D86F19">
        <w:tab/>
      </w:r>
      <w:r w:rsidRPr="00D86F19">
        <w:tab/>
      </w:r>
      <w:r w:rsidRPr="00D86F19">
        <w:tab/>
        <w:t xml:space="preserve"> </w:t>
      </w:r>
      <w:r w:rsidRPr="00D86F19">
        <w:tab/>
      </w:r>
      <w:proofErr w:type="gramStart"/>
      <w:r w:rsidRPr="00D86F19">
        <w:t>100%</w:t>
      </w:r>
      <w:proofErr w:type="gramEnd"/>
      <w:r w:rsidRPr="00D86F19">
        <w:t xml:space="preserve"> objemu</w:t>
      </w:r>
    </w:p>
    <w:p w14:paraId="4A9F501C" w14:textId="77777777" w:rsidR="00DF021A" w:rsidRPr="00D86F19" w:rsidRDefault="00DF021A" w:rsidP="00D86F19">
      <w:pPr>
        <w:rPr>
          <w:bCs/>
        </w:rPr>
      </w:pPr>
      <w:r w:rsidRPr="00D86F19">
        <w:rPr>
          <w:bCs/>
        </w:rPr>
        <w:t xml:space="preserve">Do substrátu typu A i B, bude pro vylepšení stanovištních podmínek přimíchán půdní kondicionér </w:t>
      </w:r>
      <w:proofErr w:type="spellStart"/>
      <w:r w:rsidRPr="00D86F19">
        <w:rPr>
          <w:bCs/>
        </w:rPr>
        <w:t>ref</w:t>
      </w:r>
      <w:proofErr w:type="spellEnd"/>
      <w:r w:rsidRPr="00D86F19">
        <w:rPr>
          <w:bCs/>
        </w:rPr>
        <w:t xml:space="preserve">. </w:t>
      </w:r>
      <w:proofErr w:type="spellStart"/>
      <w:r w:rsidRPr="00D86F19">
        <w:rPr>
          <w:bCs/>
        </w:rPr>
        <w:t>TerraCottem</w:t>
      </w:r>
      <w:proofErr w:type="spellEnd"/>
      <w:r w:rsidRPr="00D86F19">
        <w:rPr>
          <w:bCs/>
        </w:rPr>
        <w:t xml:space="preserve"> Universal v množství 1,5 kg/</w:t>
      </w:r>
      <w:r w:rsidRPr="00D86F19">
        <w:t>m</w:t>
      </w:r>
      <w:r w:rsidRPr="00D86F19">
        <w:rPr>
          <w:vertAlign w:val="superscript"/>
        </w:rPr>
        <w:t>3</w:t>
      </w:r>
    </w:p>
    <w:p w14:paraId="5CD11B1C" w14:textId="77777777" w:rsidR="00DF021A" w:rsidRDefault="00DF021A" w:rsidP="00DF021A"/>
    <w:p w14:paraId="4C00D73D" w14:textId="77777777" w:rsidR="00434C67" w:rsidRDefault="00434C67" w:rsidP="00DF021A"/>
    <w:p w14:paraId="6841DC44" w14:textId="77777777" w:rsidR="00434C67" w:rsidRPr="00D86F19" w:rsidRDefault="00434C67" w:rsidP="00DF021A"/>
    <w:p w14:paraId="5D09F250" w14:textId="77777777" w:rsidR="00DF021A" w:rsidRPr="00D86F19" w:rsidRDefault="00DF021A" w:rsidP="00DF021A">
      <w:r w:rsidRPr="00D86F19">
        <w:lastRenderedPageBreak/>
        <w:t>Dodavatel je povinen doložit doklad o namíchaném substrátu a doložit existen</w:t>
      </w:r>
      <w:r w:rsidR="00AA64A7" w:rsidRPr="00D86F19">
        <w:t>ci příměsi půdního kondicionéru</w:t>
      </w:r>
      <w:r w:rsidRPr="00D86F19">
        <w:t xml:space="preserve">. Kvalita namíchaného substrátu bude kontrolována AD a investorem před zasypáním vyhloubených stromových mís. </w:t>
      </w:r>
      <w:r w:rsidR="00D86F19" w:rsidRPr="00D86F19">
        <w:rPr>
          <w:b/>
        </w:rPr>
        <w:t xml:space="preserve">V případě rozporů doporučuje autor této PD zhotovit </w:t>
      </w:r>
      <w:r w:rsidR="0090541D">
        <w:rPr>
          <w:b/>
        </w:rPr>
        <w:t xml:space="preserve">investorem </w:t>
      </w:r>
      <w:r w:rsidR="00D86F19" w:rsidRPr="00D86F19">
        <w:rPr>
          <w:b/>
        </w:rPr>
        <w:t>vlastní půdní rozbor tak, aby nebylo pochyb, že bude dodán adekvátní substrát.</w:t>
      </w:r>
      <w:r w:rsidRPr="00D86F19">
        <w:t xml:space="preserve"> </w:t>
      </w:r>
    </w:p>
    <w:p w14:paraId="61A1CB8A" w14:textId="77777777" w:rsidR="00C839E3" w:rsidRPr="00D86F19" w:rsidRDefault="00C839E3" w:rsidP="00C839E3">
      <w:r w:rsidRPr="00D86F19">
        <w:t xml:space="preserve">Zdroj a kvalita použité ornice a </w:t>
      </w:r>
      <w:proofErr w:type="spellStart"/>
      <w:r w:rsidRPr="00D86F19">
        <w:t>katrované</w:t>
      </w:r>
      <w:proofErr w:type="spellEnd"/>
      <w:r w:rsidRPr="00D86F19">
        <w:t xml:space="preserve"> zeminy bude před realizací ověřena agrochemickým rozborem a bude následně odsouhlasena AD. Zemina bude před použitím případně vhodně upravena dle výsledků rozboru. Parametry pěstebních substrátů a zemin dle ČSN 83 9011. Zrnitostní složení – jílovitá frakce (0,002mm</w:t>
      </w:r>
      <w:proofErr w:type="gramStart"/>
      <w:r w:rsidRPr="00D86F19">
        <w:t>)  3</w:t>
      </w:r>
      <w:proofErr w:type="gramEnd"/>
      <w:r w:rsidRPr="00D86F19">
        <w:t xml:space="preserve">%, prachovitá frakce (0,002-0,063mm) 18%, písčitá frakce (0,063-2,0mm) 36%, štěrkovitá frakce (2,0-63,0mm) 43%. Vrchní vrstva substrátu musí obsahovat 5 % organických látek. Bezplevelná a </w:t>
      </w:r>
      <w:proofErr w:type="spellStart"/>
      <w:r w:rsidRPr="00D86F19">
        <w:t>katrovaná</w:t>
      </w:r>
      <w:proofErr w:type="spellEnd"/>
      <w:r w:rsidRPr="00D86F19">
        <w:t xml:space="preserve"> ornice bude dovážena po vrstvách, které budou postupně dostatečně zhutněny (minimální hutněná vrstva 15 cm). </w:t>
      </w:r>
    </w:p>
    <w:p w14:paraId="170A5D3A" w14:textId="77777777" w:rsidR="00C839E3" w:rsidRPr="00D86F19" w:rsidRDefault="00C839E3" w:rsidP="00C839E3">
      <w:r w:rsidRPr="00D86F19">
        <w:t>Další parametry pěstebních substrátů a zemin budou dle ČSN 83 9011.</w:t>
      </w:r>
    </w:p>
    <w:p w14:paraId="03A749B9" w14:textId="77777777" w:rsidR="00C839E3" w:rsidRPr="00AA771F" w:rsidRDefault="00C839E3" w:rsidP="00C839E3">
      <w:pPr>
        <w:rPr>
          <w:b/>
        </w:rPr>
      </w:pPr>
      <w:r w:rsidRPr="00AA771F">
        <w:rPr>
          <w:b/>
        </w:rPr>
        <w:t>Vzorky všech substrátů budou před navezením na místo předloženy k odsouhlasení AD.</w:t>
      </w:r>
    </w:p>
    <w:p w14:paraId="43C3F4E8" w14:textId="77777777" w:rsidR="00C91DE8" w:rsidRPr="00C91DE8" w:rsidRDefault="00C91DE8" w:rsidP="00C91DE8">
      <w:pPr>
        <w:rPr>
          <w:lang w:eastAsia="ar-SA"/>
        </w:rPr>
      </w:pPr>
    </w:p>
    <w:p w14:paraId="5CFA5EE0" w14:textId="549AAAD3" w:rsidR="005F2206" w:rsidRPr="005F2206" w:rsidRDefault="00C91DE8" w:rsidP="00C91DE8">
      <w:pPr>
        <w:pStyle w:val="Nadpis1"/>
        <w:numPr>
          <w:ilvl w:val="1"/>
          <w:numId w:val="3"/>
        </w:numPr>
      </w:pPr>
      <w:bookmarkStart w:id="11" w:name="_Toc515613218"/>
      <w:r w:rsidRPr="00F249E6">
        <w:t xml:space="preserve">VÝSADBA </w:t>
      </w:r>
      <w:r w:rsidRPr="00F249E6">
        <w:rPr>
          <w:rFonts w:cs="Arial"/>
        </w:rPr>
        <w:t>TRVALE</w:t>
      </w:r>
      <w:r w:rsidR="000B4C98">
        <w:rPr>
          <w:rFonts w:cs="Arial"/>
        </w:rPr>
        <w:t>K</w:t>
      </w:r>
    </w:p>
    <w:bookmarkEnd w:id="11"/>
    <w:p w14:paraId="76804B92" w14:textId="77777777" w:rsidR="00123906" w:rsidRPr="00C6439F" w:rsidRDefault="00123906" w:rsidP="00123906">
      <w:pPr>
        <w:tabs>
          <w:tab w:val="left" w:pos="3544"/>
        </w:tabs>
        <w:spacing w:after="0" w:afterAutospacing="0" w:line="280" w:lineRule="atLeast"/>
        <w:rPr>
          <w:rFonts w:cs="Arial"/>
        </w:rPr>
      </w:pPr>
      <w:r w:rsidRPr="00C6439F">
        <w:rPr>
          <w:rFonts w:cs="Arial"/>
        </w:rPr>
        <w:t>Popis:</w:t>
      </w:r>
      <w:r w:rsidRPr="00C6439F">
        <w:rPr>
          <w:rFonts w:cs="Arial"/>
        </w:rPr>
        <w:tab/>
        <w:t>založení trvalkového záhonu</w:t>
      </w:r>
      <w:r w:rsidR="00AA771F">
        <w:rPr>
          <w:rFonts w:cs="Arial"/>
        </w:rPr>
        <w:t xml:space="preserve"> v nádobě</w:t>
      </w:r>
    </w:p>
    <w:p w14:paraId="32E024BD" w14:textId="77777777" w:rsidR="00123906" w:rsidRPr="00C6439F" w:rsidRDefault="00123906" w:rsidP="00123906">
      <w:pPr>
        <w:tabs>
          <w:tab w:val="left" w:pos="3544"/>
        </w:tabs>
        <w:spacing w:after="0" w:afterAutospacing="0" w:line="280" w:lineRule="atLeast"/>
        <w:rPr>
          <w:rFonts w:cs="Arial"/>
        </w:rPr>
      </w:pPr>
      <w:r w:rsidRPr="00C6439F">
        <w:rPr>
          <w:rFonts w:cs="Arial"/>
        </w:rPr>
        <w:t xml:space="preserve">Druhové </w:t>
      </w:r>
      <w:proofErr w:type="gramStart"/>
      <w:r w:rsidRPr="00C6439F">
        <w:rPr>
          <w:rFonts w:cs="Arial"/>
        </w:rPr>
        <w:t xml:space="preserve">složení:   </w:t>
      </w:r>
      <w:proofErr w:type="gramEnd"/>
      <w:r w:rsidRPr="00C6439F">
        <w:rPr>
          <w:rFonts w:cs="Arial"/>
        </w:rPr>
        <w:t xml:space="preserve">         </w:t>
      </w:r>
      <w:r w:rsidRPr="00C6439F">
        <w:rPr>
          <w:rFonts w:cs="Arial"/>
        </w:rPr>
        <w:tab/>
      </w:r>
      <w:r>
        <w:rPr>
          <w:rFonts w:cs="Arial"/>
        </w:rPr>
        <w:t>podrobný popis ve specifikaci rostlin</w:t>
      </w:r>
    </w:p>
    <w:p w14:paraId="5BEE3482" w14:textId="77777777" w:rsidR="00123906" w:rsidRPr="00C6439F" w:rsidRDefault="00123906" w:rsidP="00123906">
      <w:pPr>
        <w:tabs>
          <w:tab w:val="left" w:pos="3544"/>
        </w:tabs>
        <w:spacing w:after="0" w:afterAutospacing="0" w:line="280" w:lineRule="atLeast"/>
        <w:ind w:left="3540" w:hanging="3540"/>
        <w:rPr>
          <w:rFonts w:cs="Arial"/>
        </w:rPr>
      </w:pPr>
      <w:r w:rsidRPr="00C6439F">
        <w:rPr>
          <w:rFonts w:cs="Arial"/>
        </w:rPr>
        <w:t>Způsob založení:</w:t>
      </w:r>
      <w:r w:rsidRPr="00C6439F">
        <w:rPr>
          <w:rFonts w:cs="Arial"/>
        </w:rPr>
        <w:tab/>
        <w:t>bodově do jamky o velikosti 0,01 m</w:t>
      </w:r>
      <w:r w:rsidRPr="00C6439F">
        <w:rPr>
          <w:rFonts w:cs="Arial"/>
          <w:vertAlign w:val="superscript"/>
        </w:rPr>
        <w:t>3</w:t>
      </w:r>
      <w:r w:rsidRPr="00C6439F">
        <w:rPr>
          <w:rFonts w:cs="Arial"/>
        </w:rPr>
        <w:t xml:space="preserve">, </w:t>
      </w:r>
      <w:r w:rsidRPr="001E696D">
        <w:rPr>
          <w:rFonts w:cs="Arial"/>
        </w:rPr>
        <w:t xml:space="preserve">dle osazovacího plánu </w:t>
      </w:r>
      <w:r w:rsidRPr="00C6439F">
        <w:rPr>
          <w:rFonts w:cs="Arial"/>
        </w:rPr>
        <w:t>nebo dle pokynů AD</w:t>
      </w:r>
    </w:p>
    <w:p w14:paraId="5C6154DD" w14:textId="77777777" w:rsidR="00123906" w:rsidRPr="00C6439F" w:rsidRDefault="00123906" w:rsidP="00123906">
      <w:pPr>
        <w:tabs>
          <w:tab w:val="left" w:pos="3544"/>
        </w:tabs>
        <w:spacing w:after="0" w:afterAutospacing="0" w:line="280" w:lineRule="atLeast"/>
        <w:rPr>
          <w:rFonts w:cs="Arial"/>
        </w:rPr>
      </w:pPr>
      <w:proofErr w:type="gramStart"/>
      <w:r w:rsidRPr="00C6439F">
        <w:rPr>
          <w:rFonts w:cs="Arial"/>
        </w:rPr>
        <w:t xml:space="preserve">Závlaha:   </w:t>
      </w:r>
      <w:proofErr w:type="gramEnd"/>
      <w:r w:rsidRPr="00C6439F">
        <w:rPr>
          <w:rFonts w:cs="Arial"/>
        </w:rPr>
        <w:t xml:space="preserve">                              </w:t>
      </w:r>
      <w:r w:rsidRPr="00C6439F">
        <w:rPr>
          <w:rFonts w:cs="Arial"/>
        </w:rPr>
        <w:tab/>
        <w:t>plošně po výsadbě 10l / m</w:t>
      </w:r>
      <w:r w:rsidRPr="00C6439F">
        <w:rPr>
          <w:rFonts w:cs="Arial"/>
          <w:vertAlign w:val="superscript"/>
        </w:rPr>
        <w:t>2</w:t>
      </w:r>
    </w:p>
    <w:p w14:paraId="1D0182DF" w14:textId="0EDAC1DD" w:rsidR="00123906" w:rsidRDefault="00123906" w:rsidP="00AA771F">
      <w:pPr>
        <w:ind w:left="3540" w:hanging="3540"/>
      </w:pPr>
      <w:r w:rsidRPr="002E7328">
        <w:t>Mulč:</w:t>
      </w:r>
      <w:r w:rsidRPr="002E7328">
        <w:tab/>
      </w:r>
      <w:r w:rsidR="00AA771F">
        <w:t>6</w:t>
      </w:r>
      <w:r w:rsidRPr="002E7328">
        <w:t xml:space="preserve"> cm </w:t>
      </w:r>
      <w:r w:rsidR="00AA771F">
        <w:t xml:space="preserve">drceného kameniva: štěrk 8/16 šedo-okrové barvy </w:t>
      </w:r>
      <w:proofErr w:type="spellStart"/>
      <w:r w:rsidR="00CC0D9E">
        <w:t>ref</w:t>
      </w:r>
      <w:proofErr w:type="spellEnd"/>
      <w:r w:rsidR="00AA771F">
        <w:t>. lom Chvaletice</w:t>
      </w:r>
    </w:p>
    <w:p w14:paraId="5E065DA8" w14:textId="77777777" w:rsidR="00123906" w:rsidRDefault="00123906" w:rsidP="00123906"/>
    <w:p w14:paraId="3543DC29" w14:textId="77777777" w:rsidR="00123906" w:rsidRPr="002E7328" w:rsidRDefault="00123906" w:rsidP="00123906">
      <w:r>
        <w:t>Technologie založení</w:t>
      </w:r>
    </w:p>
    <w:p w14:paraId="0761DA7A" w14:textId="77777777" w:rsidR="00123906" w:rsidRDefault="00123906" w:rsidP="00123906">
      <w:r w:rsidRPr="002E7328">
        <w:t xml:space="preserve">Zakládání trvalkového záhonu bude realizováno dle podmínek ČSN, viz úvod této kapitoly. </w:t>
      </w:r>
      <w:r w:rsidR="00AA771F">
        <w:t xml:space="preserve">Výsadba proběhne do nádob, v nichž budou usazeny a zakotveny stromy a bude do nich navrstven již substrát A. </w:t>
      </w:r>
      <w:r w:rsidRPr="002E7328">
        <w:t xml:space="preserve">Trvalky budou založeny bodovou výsadbou a následovat bude </w:t>
      </w:r>
      <w:r>
        <w:t xml:space="preserve">mulčování a </w:t>
      </w:r>
      <w:r w:rsidRPr="002E7328">
        <w:t>vydatná zálivka.</w:t>
      </w:r>
    </w:p>
    <w:p w14:paraId="245D4D5F" w14:textId="635A6C1A" w:rsidR="000B4C98" w:rsidRDefault="000B4C98" w:rsidP="00123906">
      <w:r>
        <w:t>Trvalky jsou sázeny i do nádoby H – stavební část PD v níž není sázen strom.</w:t>
      </w:r>
    </w:p>
    <w:p w14:paraId="50073C08" w14:textId="77777777" w:rsidR="00123906" w:rsidRDefault="00123906" w:rsidP="00123906">
      <w:r>
        <w:t>Výsadbu trvalek je nutné koordinovat s výsadbou cibulovin.</w:t>
      </w:r>
    </w:p>
    <w:p w14:paraId="6269581E" w14:textId="77777777" w:rsidR="00046D1E" w:rsidRDefault="00046D1E" w:rsidP="00123906"/>
    <w:p w14:paraId="7E665CCC" w14:textId="77777777" w:rsidR="00046D1E" w:rsidRDefault="00046D1E" w:rsidP="00123906"/>
    <w:p w14:paraId="3802FF83" w14:textId="77777777" w:rsidR="00046D1E" w:rsidRDefault="00046D1E" w:rsidP="00123906"/>
    <w:p w14:paraId="661112BD" w14:textId="77777777" w:rsidR="00046D1E" w:rsidRDefault="00046D1E" w:rsidP="00123906"/>
    <w:p w14:paraId="4096E436" w14:textId="2D8D64B5" w:rsidR="00A53139" w:rsidRPr="00434C67" w:rsidRDefault="000B4C98" w:rsidP="00E35D2B">
      <w:pPr>
        <w:pStyle w:val="Nadpis1"/>
        <w:numPr>
          <w:ilvl w:val="1"/>
          <w:numId w:val="3"/>
        </w:numPr>
        <w:rPr>
          <w:rFonts w:cs="Arial"/>
          <w:lang w:eastAsia="cs-CZ"/>
        </w:rPr>
      </w:pPr>
      <w:r w:rsidRPr="00434C67">
        <w:rPr>
          <w:rFonts w:cs="Arial"/>
        </w:rPr>
        <w:lastRenderedPageBreak/>
        <w:t>Výsadba cibulovin</w:t>
      </w:r>
    </w:p>
    <w:p w14:paraId="6CE46F7E" w14:textId="65040965" w:rsidR="000B4C98" w:rsidRPr="00C60D13" w:rsidRDefault="000B4C98" w:rsidP="000B4C98">
      <w:pPr>
        <w:pStyle w:val="Zkladntext"/>
        <w:tabs>
          <w:tab w:val="left" w:pos="2694"/>
        </w:tabs>
        <w:spacing w:afterAutospacing="0"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Specifikace rostlin</w:t>
      </w:r>
      <w:r w:rsidRPr="00C60D13">
        <w:rPr>
          <w:rFonts w:ascii="Arial" w:hAnsi="Arial" w:cs="Arial"/>
          <w:sz w:val="22"/>
          <w:szCs w:val="22"/>
        </w:rPr>
        <w:t>:</w:t>
      </w:r>
      <w:r w:rsidRPr="00C60D13">
        <w:rPr>
          <w:rFonts w:ascii="Arial" w:hAnsi="Arial" w:cs="Arial"/>
          <w:sz w:val="22"/>
          <w:szCs w:val="22"/>
        </w:rPr>
        <w:tab/>
        <w:t xml:space="preserve">viz </w:t>
      </w:r>
      <w:r>
        <w:rPr>
          <w:rFonts w:ascii="Arial" w:hAnsi="Arial" w:cs="Arial"/>
          <w:sz w:val="22"/>
          <w:szCs w:val="22"/>
        </w:rPr>
        <w:t>s</w:t>
      </w:r>
      <w:r w:rsidRPr="00C60D13">
        <w:rPr>
          <w:rFonts w:ascii="Arial" w:hAnsi="Arial" w:cs="Arial"/>
          <w:sz w:val="22"/>
          <w:szCs w:val="22"/>
        </w:rPr>
        <w:t>pecifikace rostlin</w:t>
      </w:r>
    </w:p>
    <w:p w14:paraId="1296150F" w14:textId="77777777" w:rsidR="000B4C98" w:rsidRPr="00C60D13" w:rsidRDefault="000B4C98" w:rsidP="000B4C98">
      <w:pPr>
        <w:pStyle w:val="Zkladntext"/>
        <w:tabs>
          <w:tab w:val="left" w:pos="2694"/>
        </w:tabs>
        <w:spacing w:afterAutospacing="0" w:line="260" w:lineRule="atLeast"/>
        <w:rPr>
          <w:rFonts w:ascii="Arial" w:hAnsi="Arial" w:cs="Arial"/>
          <w:sz w:val="22"/>
          <w:szCs w:val="22"/>
        </w:rPr>
      </w:pPr>
      <w:r w:rsidRPr="00C60D13">
        <w:rPr>
          <w:rFonts w:ascii="Arial" w:hAnsi="Arial" w:cs="Arial"/>
          <w:sz w:val="22"/>
          <w:szCs w:val="22"/>
        </w:rPr>
        <w:t>Způsob založení:</w:t>
      </w:r>
      <w:r w:rsidRPr="00C60D13">
        <w:rPr>
          <w:rFonts w:ascii="Arial" w:hAnsi="Arial" w:cs="Arial"/>
          <w:sz w:val="22"/>
          <w:szCs w:val="22"/>
        </w:rPr>
        <w:tab/>
        <w:t>bodová výsadba</w:t>
      </w:r>
    </w:p>
    <w:p w14:paraId="22B2A3A9" w14:textId="77777777" w:rsidR="000B4C98" w:rsidRPr="00C60D13" w:rsidRDefault="000B4C98" w:rsidP="000B4C98">
      <w:pPr>
        <w:tabs>
          <w:tab w:val="left" w:pos="3544"/>
        </w:tabs>
        <w:spacing w:after="0" w:afterAutospacing="0" w:line="280" w:lineRule="atLeast"/>
        <w:rPr>
          <w:rFonts w:cs="Arial"/>
        </w:rPr>
      </w:pPr>
      <w:proofErr w:type="gramStart"/>
      <w:r w:rsidRPr="00C60D13">
        <w:rPr>
          <w:rFonts w:cs="Arial"/>
        </w:rPr>
        <w:t>Závlah</w:t>
      </w:r>
      <w:r>
        <w:rPr>
          <w:rFonts w:cs="Arial"/>
        </w:rPr>
        <w:t xml:space="preserve">a:   </w:t>
      </w:r>
      <w:proofErr w:type="gramEnd"/>
      <w:r>
        <w:rPr>
          <w:rFonts w:cs="Arial"/>
        </w:rPr>
        <w:t xml:space="preserve">                           </w:t>
      </w:r>
      <w:r w:rsidRPr="00C60D13">
        <w:rPr>
          <w:rFonts w:cs="Arial"/>
        </w:rPr>
        <w:t>cisterna</w:t>
      </w:r>
      <w:r>
        <w:rPr>
          <w:rFonts w:cs="Arial"/>
        </w:rPr>
        <w:t xml:space="preserve"> - </w:t>
      </w:r>
      <w:r w:rsidRPr="00C6439F">
        <w:rPr>
          <w:rFonts w:cs="Arial"/>
        </w:rPr>
        <w:t>plošně po výsadbě 10l / m</w:t>
      </w:r>
      <w:r w:rsidRPr="00C6439F">
        <w:rPr>
          <w:rFonts w:cs="Arial"/>
          <w:vertAlign w:val="superscript"/>
        </w:rPr>
        <w:t>2</w:t>
      </w:r>
    </w:p>
    <w:p w14:paraId="3A3D619D" w14:textId="77777777" w:rsidR="000B4C98" w:rsidRDefault="000B4C98" w:rsidP="000B4C98">
      <w:r w:rsidRPr="00C60D13">
        <w:t>Podsyp:</w:t>
      </w:r>
      <w:r w:rsidRPr="00C60D13">
        <w:tab/>
      </w:r>
      <w:r>
        <w:tab/>
        <w:t xml:space="preserve">         </w:t>
      </w:r>
      <w:r w:rsidRPr="00C60D13">
        <w:t xml:space="preserve">štěrkopísek, mocnost </w:t>
      </w:r>
      <w:proofErr w:type="gramStart"/>
      <w:r w:rsidRPr="00C60D13">
        <w:t>5cm</w:t>
      </w:r>
      <w:proofErr w:type="gramEnd"/>
    </w:p>
    <w:p w14:paraId="5FD687FE" w14:textId="77777777" w:rsidR="000B4C98" w:rsidRPr="00C60D13" w:rsidRDefault="000B4C98" w:rsidP="000B4C98"/>
    <w:p w14:paraId="442C11CF" w14:textId="77777777" w:rsidR="000B4C98" w:rsidRPr="00C60D13" w:rsidRDefault="000B4C98" w:rsidP="000B4C98">
      <w:r w:rsidRPr="00C60D13">
        <w:t xml:space="preserve">Technologie založení: </w:t>
      </w:r>
    </w:p>
    <w:p w14:paraId="69B419AC" w14:textId="50C18626" w:rsidR="000B4C98" w:rsidRPr="00E90DAB" w:rsidRDefault="000B4C98" w:rsidP="000B4C98">
      <w:pPr>
        <w:rPr>
          <w:rFonts w:cs="Arial"/>
        </w:rPr>
      </w:pPr>
      <w:r w:rsidRPr="00C60D13">
        <w:rPr>
          <w:rFonts w:cs="Arial"/>
        </w:rPr>
        <w:t xml:space="preserve">Výsadba jarních cibulovin bude provedena na podzim (ideálně společně se zakládáním záhonů). </w:t>
      </w:r>
      <w:r w:rsidRPr="00E90DAB">
        <w:rPr>
          <w:rFonts w:cs="Arial"/>
        </w:rPr>
        <w:t xml:space="preserve">Místa pro výsadbu budou vytyčena a odsouhlasena AD v rámci KD. Rozmístění jednotlivých cibulí </w:t>
      </w:r>
      <w:r>
        <w:rPr>
          <w:rFonts w:cs="Arial"/>
        </w:rPr>
        <w:t>viz osazovací plán</w:t>
      </w:r>
      <w:r w:rsidRPr="00E90DAB">
        <w:rPr>
          <w:rFonts w:cs="Arial"/>
        </w:rPr>
        <w:t xml:space="preserve">. </w:t>
      </w:r>
    </w:p>
    <w:p w14:paraId="3D49D5C5" w14:textId="77777777" w:rsidR="000B4C98" w:rsidRPr="00C60D13" w:rsidRDefault="000B4C98" w:rsidP="000B4C98">
      <w:pPr>
        <w:rPr>
          <w:rFonts w:cs="Arial"/>
        </w:rPr>
      </w:pPr>
      <w:r w:rsidRPr="00E90DAB">
        <w:rPr>
          <w:rFonts w:cs="Arial"/>
        </w:rPr>
        <w:t>Hloubka výsadby bude přizpůsobena obvyklé hloubce výsadby daného druhu cibule s podsypem štěrkopísku; výsadba</w:t>
      </w:r>
      <w:r w:rsidRPr="00C60D13">
        <w:rPr>
          <w:rFonts w:cs="Arial"/>
        </w:rPr>
        <w:t xml:space="preserve"> cibulí, zakrytí zeminou. Výsadba bude prováděna bodově sázecím kolíkem</w:t>
      </w:r>
      <w:r>
        <w:rPr>
          <w:rFonts w:cs="Arial"/>
        </w:rPr>
        <w:t xml:space="preserve"> s následnou zálivkou</w:t>
      </w:r>
      <w:r w:rsidRPr="00C60D13">
        <w:rPr>
          <w:rFonts w:cs="Arial"/>
        </w:rPr>
        <w:t>.</w:t>
      </w:r>
    </w:p>
    <w:p w14:paraId="71F19BFE" w14:textId="77777777" w:rsidR="005F2206" w:rsidRDefault="005F2206" w:rsidP="00F63E19">
      <w:pPr>
        <w:rPr>
          <w:rFonts w:cs="Arial"/>
          <w:highlight w:val="yellow"/>
          <w:lang w:eastAsia="cs-CZ"/>
        </w:rPr>
      </w:pPr>
    </w:p>
    <w:p w14:paraId="113A5489" w14:textId="77777777" w:rsidR="00434C67" w:rsidRDefault="00434C67">
      <w:pPr>
        <w:spacing w:after="160" w:afterAutospacing="0" w:line="259" w:lineRule="auto"/>
        <w:jc w:val="left"/>
        <w:rPr>
          <w:rFonts w:eastAsia="Times New Roman" w:cs="Times New Roman"/>
          <w:b/>
          <w:sz w:val="26"/>
          <w:szCs w:val="20"/>
          <w:lang w:eastAsia="ar-SA"/>
        </w:rPr>
      </w:pPr>
      <w:bookmarkStart w:id="12" w:name="_Toc488677061"/>
      <w:bookmarkStart w:id="13" w:name="_Toc488926050"/>
      <w:bookmarkStart w:id="14" w:name="_Toc488677062"/>
      <w:bookmarkStart w:id="15" w:name="_Toc488926051"/>
      <w:bookmarkStart w:id="16" w:name="_Toc488677063"/>
      <w:bookmarkStart w:id="17" w:name="_Toc488926052"/>
      <w:bookmarkStart w:id="18" w:name="_Toc488677072"/>
      <w:bookmarkStart w:id="19" w:name="_Toc488926061"/>
      <w:bookmarkStart w:id="20" w:name="_Toc488677073"/>
      <w:bookmarkStart w:id="21" w:name="_Toc488926062"/>
      <w:bookmarkStart w:id="22" w:name="_Toc488677074"/>
      <w:bookmarkStart w:id="23" w:name="_Toc488926063"/>
      <w:bookmarkStart w:id="24" w:name="_Toc488677075"/>
      <w:bookmarkStart w:id="25" w:name="_Toc488926064"/>
      <w:bookmarkStart w:id="26" w:name="_Toc488677076"/>
      <w:bookmarkStart w:id="27" w:name="_Toc488926065"/>
      <w:bookmarkStart w:id="28" w:name="_Toc488677077"/>
      <w:bookmarkStart w:id="29" w:name="_Toc488926066"/>
      <w:bookmarkStart w:id="30" w:name="_Toc488677078"/>
      <w:bookmarkStart w:id="31" w:name="_Toc488926067"/>
      <w:bookmarkStart w:id="32" w:name="_Toc488677079"/>
      <w:bookmarkStart w:id="33" w:name="_Toc488926068"/>
      <w:bookmarkStart w:id="34" w:name="_Toc488677080"/>
      <w:bookmarkStart w:id="35" w:name="_Toc488926069"/>
      <w:bookmarkStart w:id="36" w:name="_Toc484679027"/>
      <w:bookmarkStart w:id="37" w:name="_Toc515613224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br w:type="page"/>
      </w:r>
    </w:p>
    <w:p w14:paraId="22F6E4C1" w14:textId="4617919F" w:rsidR="00123906" w:rsidRPr="009551C7" w:rsidRDefault="00123906" w:rsidP="005F2206">
      <w:pPr>
        <w:pStyle w:val="Nadpis1"/>
        <w:numPr>
          <w:ilvl w:val="0"/>
          <w:numId w:val="3"/>
        </w:numPr>
      </w:pPr>
      <w:r w:rsidRPr="009551C7">
        <w:lastRenderedPageBreak/>
        <w:t xml:space="preserve">ROZVOJOVÁ A </w:t>
      </w:r>
      <w:r w:rsidRPr="00123906">
        <w:rPr>
          <w:rFonts w:cs="Arial"/>
        </w:rPr>
        <w:t>UDRŽOVACÍ</w:t>
      </w:r>
      <w:r w:rsidRPr="009551C7">
        <w:t xml:space="preserve"> PÉČE</w:t>
      </w:r>
      <w:bookmarkEnd w:id="36"/>
      <w:bookmarkEnd w:id="37"/>
    </w:p>
    <w:p w14:paraId="74B284D2" w14:textId="77777777" w:rsidR="00123906" w:rsidRPr="009551C7" w:rsidRDefault="00123906" w:rsidP="00123906">
      <w:pPr>
        <w:rPr>
          <w:rFonts w:cs="Arial"/>
        </w:rPr>
      </w:pPr>
      <w:r w:rsidRPr="009551C7">
        <w:t>Rozvojová a udržovací péče o vysazené stromy se bude řídit normou ČSN 83 9051 Technologie vegetačních úprav v krajině – Rozvojová a udržovací péče o vegetační prvky. Rozvojová a udržovací péče je navržena pro nově</w:t>
      </w:r>
      <w:r w:rsidR="00864653">
        <w:t xml:space="preserve"> vysazené dřeviny – na období 24 měsíců (2</w:t>
      </w:r>
      <w:r w:rsidRPr="009551C7">
        <w:t xml:space="preserve"> let) po realizaci výsadby a bude zajištěna výhradně odbornou zahradnickou firmou. </w:t>
      </w:r>
      <w:r w:rsidRPr="009551C7">
        <w:rPr>
          <w:rFonts w:cs="Arial"/>
        </w:rPr>
        <w:t xml:space="preserve">Intenzivní, pravidelná a kvalitně prováděná rozvojová a udržovací péče je spolu s kvalitní realizací díla předpokladem výrazně lepší prosperity stromořadí, nežli doposud. </w:t>
      </w:r>
      <w:r w:rsidR="00864653" w:rsidRPr="00864653">
        <w:rPr>
          <w:rFonts w:cs="Arial"/>
          <w:b/>
        </w:rPr>
        <w:t>Po uplynutí této lhůty by měla probíhat i nadále pro udržení výsadeb v dobrém zdravotním stavu vzhledem k umístění v nádobách.</w:t>
      </w:r>
      <w:r w:rsidRPr="00864653">
        <w:rPr>
          <w:rFonts w:cs="Arial"/>
          <w:b/>
        </w:rPr>
        <w:t xml:space="preserve"> </w:t>
      </w:r>
    </w:p>
    <w:p w14:paraId="7933EC48" w14:textId="4227C543" w:rsidR="00123906" w:rsidRDefault="00123906" w:rsidP="00123906">
      <w:pPr>
        <w:rPr>
          <w:rFonts w:cs="Arial"/>
        </w:rPr>
      </w:pPr>
      <w:r w:rsidRPr="009551C7">
        <w:rPr>
          <w:rFonts w:cs="Arial"/>
        </w:rPr>
        <w:t xml:space="preserve">Vegetace reaguje jako živý a vyvíjející se systém a proto navržené schéma rozvojové a udržovací péče obsahuje „pouze“ předpokládaný, nezbytně nutný soubor pracovních operací k jeho zdravému vývoji. Jednotlivé druhy a počty </w:t>
      </w:r>
      <w:r>
        <w:rPr>
          <w:rFonts w:cs="Arial"/>
        </w:rPr>
        <w:t>opakování pracovních operací se </w:t>
      </w:r>
      <w:r w:rsidRPr="009551C7">
        <w:rPr>
          <w:rFonts w:cs="Arial"/>
        </w:rPr>
        <w:t>budou přizpůsobovat aktuálnímu</w:t>
      </w:r>
      <w:r w:rsidR="00864653">
        <w:rPr>
          <w:rFonts w:cs="Arial"/>
        </w:rPr>
        <w:t xml:space="preserve"> stavu a stupni vývoje výsadeb.</w:t>
      </w:r>
      <w:r w:rsidRPr="009551C7">
        <w:rPr>
          <w:rFonts w:cs="Arial"/>
        </w:rPr>
        <w:t xml:space="preserve"> Cílem </w:t>
      </w:r>
      <w:r w:rsidR="00864653">
        <w:rPr>
          <w:rFonts w:cs="Arial"/>
        </w:rPr>
        <w:t>j</w:t>
      </w:r>
      <w:r w:rsidRPr="009551C7">
        <w:rPr>
          <w:rFonts w:cs="Arial"/>
        </w:rPr>
        <w:t xml:space="preserve">e stabilizace vysazených výsadeb. </w:t>
      </w:r>
      <w:r w:rsidRPr="009551C7">
        <w:t>Dlouhodobým pěstebním cílem je vytvoření co nejméně závislého systému na udržovací péči, samozřejmě v rámci podmínek velice nepříznivého městského prostředí pro růst stromů</w:t>
      </w:r>
      <w:r w:rsidR="00864653">
        <w:t xml:space="preserve"> a výsadeb v </w:t>
      </w:r>
      <w:r w:rsidR="00CC0D9E">
        <w:t>nádobách.</w:t>
      </w:r>
    </w:p>
    <w:p w14:paraId="57FC8442" w14:textId="39141FFB" w:rsidR="00123906" w:rsidRDefault="00BC1F69" w:rsidP="00123906">
      <w:pPr>
        <w:rPr>
          <w:rFonts w:cs="Arial"/>
        </w:rPr>
      </w:pPr>
      <w:r>
        <w:rPr>
          <w:rFonts w:cs="Arial"/>
        </w:rPr>
        <w:t>Všechny předepsané úkony budou prováděny v dané četnosti. Vzhledem k největší četnosti zálivek bude v rámci tohoto úkonu prováděna kontrola zaplevelení, poškození stromů a dalších úkonů níže vypsaných tak aby byly případné defekty odhaleny včas.</w:t>
      </w:r>
    </w:p>
    <w:p w14:paraId="514D226F" w14:textId="77777777" w:rsidR="00BC1F69" w:rsidRPr="009551C7" w:rsidRDefault="00BC1F69" w:rsidP="00123906">
      <w:pPr>
        <w:rPr>
          <w:rFonts w:cs="Arial"/>
        </w:rPr>
      </w:pPr>
    </w:p>
    <w:p w14:paraId="0D6ACCCB" w14:textId="77777777" w:rsidR="00123906" w:rsidRDefault="00123906" w:rsidP="005F2206">
      <w:pPr>
        <w:pStyle w:val="Nadpis1"/>
        <w:numPr>
          <w:ilvl w:val="1"/>
          <w:numId w:val="3"/>
        </w:numPr>
      </w:pPr>
      <w:bookmarkStart w:id="38" w:name="_Toc484679028"/>
      <w:bookmarkStart w:id="39" w:name="_Toc515613225"/>
      <w:r>
        <w:t xml:space="preserve">První </w:t>
      </w:r>
      <w:r w:rsidRPr="00123906">
        <w:rPr>
          <w:rFonts w:cs="Arial"/>
        </w:rPr>
        <w:t>jarní</w:t>
      </w:r>
      <w:r w:rsidRPr="0016558B">
        <w:t xml:space="preserve"> údržba</w:t>
      </w:r>
      <w:bookmarkEnd w:id="38"/>
      <w:bookmarkEnd w:id="39"/>
    </w:p>
    <w:p w14:paraId="553F420A" w14:textId="5723F346" w:rsidR="00123906" w:rsidRDefault="00123906" w:rsidP="00123906">
      <w:r w:rsidRPr="0016558B">
        <w:t xml:space="preserve">Každé jaro proběhne jednorázová jarní údržba, úklid po zimě. Záhony budou vyčištěny od suchých částí. </w:t>
      </w:r>
      <w:r w:rsidR="00CC0D9E">
        <w:t>T</w:t>
      </w:r>
      <w:r w:rsidRPr="0016558B">
        <w:t>rvalky budou ostříhány dle správného agrotechnického termínu a dle počasí. Ze záh</w:t>
      </w:r>
      <w:r w:rsidR="009973F1">
        <w:t>onů a z nádob</w:t>
      </w:r>
      <w:r w:rsidRPr="0016558B">
        <w:t xml:space="preserve"> mís budou odstraněny</w:t>
      </w:r>
      <w:r w:rsidR="00BC1F69">
        <w:t xml:space="preserve"> veškeré odpadky.</w:t>
      </w:r>
      <w:r w:rsidRPr="00AD17EA">
        <w:t xml:space="preserve"> V</w:t>
      </w:r>
      <w:r w:rsidRPr="0016558B">
        <w:t> neposlední řadě, proběhne kontrola mul</w:t>
      </w:r>
      <w:r>
        <w:t>če s jeho potřebným doplněním a </w:t>
      </w:r>
      <w:r w:rsidRPr="0016558B">
        <w:t>rovnoměrným rozprostřením po plochách záhonu a výsadbových mís.</w:t>
      </w:r>
    </w:p>
    <w:p w14:paraId="76D55F9B" w14:textId="77777777" w:rsidR="00123906" w:rsidRDefault="00123906" w:rsidP="00123906"/>
    <w:p w14:paraId="72C1C5AD" w14:textId="77777777" w:rsidR="00123906" w:rsidRDefault="00123906" w:rsidP="005F2206">
      <w:pPr>
        <w:pStyle w:val="Nadpis1"/>
        <w:numPr>
          <w:ilvl w:val="1"/>
          <w:numId w:val="3"/>
        </w:numPr>
      </w:pPr>
      <w:bookmarkStart w:id="40" w:name="_Toc484679029"/>
      <w:bookmarkStart w:id="41" w:name="_Toc515613226"/>
      <w:r w:rsidRPr="009551C7">
        <w:t>Zálivka</w:t>
      </w:r>
      <w:bookmarkEnd w:id="40"/>
      <w:bookmarkEnd w:id="41"/>
      <w:r>
        <w:t xml:space="preserve"> </w:t>
      </w:r>
    </w:p>
    <w:p w14:paraId="609425E3" w14:textId="2BC7ABC4" w:rsidR="00123906" w:rsidRPr="009551C7" w:rsidRDefault="00123906" w:rsidP="00123906">
      <w:r>
        <w:t>Zálivka</w:t>
      </w:r>
      <w:r w:rsidRPr="009551C7">
        <w:t xml:space="preserve"> u n</w:t>
      </w:r>
      <w:r w:rsidR="00BC1F69">
        <w:t>ových výsadeb je navržena s intenzitou 25</w:t>
      </w:r>
      <w:r w:rsidRPr="009551C7">
        <w:t xml:space="preserve"> </w:t>
      </w:r>
      <w:r>
        <w:t xml:space="preserve">x za rok a </w:t>
      </w:r>
      <w:r w:rsidRPr="00AD17EA">
        <w:t xml:space="preserve">vydatností </w:t>
      </w:r>
      <w:r w:rsidR="009973F1" w:rsidRPr="00AD17EA">
        <w:t>50</w:t>
      </w:r>
      <w:r w:rsidRPr="00AD17EA">
        <w:t xml:space="preserve"> l </w:t>
      </w:r>
      <w:r>
        <w:t>na </w:t>
      </w:r>
      <w:r w:rsidR="00BC1F69">
        <w:t>nádobu</w:t>
      </w:r>
      <w:r w:rsidR="009973F1">
        <w:t>. Z</w:t>
      </w:r>
      <w:r w:rsidRPr="009551C7">
        <w:t xml:space="preserve">álivka bude dávkována pomalu a postupně tak, aby nebyla vyplavována a porušována mulčovací / krycí vrstva </w:t>
      </w:r>
      <w:r w:rsidR="00BC1F69">
        <w:t xml:space="preserve">nádoby a </w:t>
      </w:r>
      <w:r w:rsidRPr="009551C7">
        <w:t xml:space="preserve">zálivková voda nepřetékala a všechna se vsákla do prostoru </w:t>
      </w:r>
      <w:r w:rsidR="009973F1">
        <w:t>nádoby</w:t>
      </w:r>
      <w:r w:rsidRPr="009551C7">
        <w:t xml:space="preserve">. </w:t>
      </w:r>
    </w:p>
    <w:p w14:paraId="2E7E4D22" w14:textId="77777777" w:rsidR="00123906" w:rsidRPr="009551C7" w:rsidRDefault="00123906" w:rsidP="00123906"/>
    <w:p w14:paraId="3E61D8C2" w14:textId="4A4B2C68" w:rsidR="00123906" w:rsidRPr="009551C7" w:rsidRDefault="00123906" w:rsidP="00123906">
      <w:r w:rsidRPr="009551C7">
        <w:t xml:space="preserve">Intenzita zavlažování (počet dávek) bude vždy přizpůsobena aktuální potřebě, počasí. Obecně bude závlaha nejintenzivnější </w:t>
      </w:r>
      <w:r w:rsidR="00BC1F69">
        <w:t>v</w:t>
      </w:r>
      <w:r w:rsidRPr="009551C7">
        <w:t> obdobích sucha. V dalších letech bude dávka omezena jen na nezbytně nutnou míru – na období extrémního sucha a horka. V případě stálé nadměrné záli</w:t>
      </w:r>
      <w:r>
        <w:t>vky, na </w:t>
      </w:r>
      <w:r w:rsidRPr="009551C7">
        <w:t>kterou si stromy zvyknou, hrozí v následném období sucha (bez podpůrné zálivky) silná stresová reakce stromů na nedostatek, jinak pravidelné zálivkové vody. Při nadměrných dávkách vody se snižuje účinnost obranných mechanismů stromů na sucho.</w:t>
      </w:r>
    </w:p>
    <w:p w14:paraId="4AC56849" w14:textId="77777777" w:rsidR="00123906" w:rsidRPr="0016558B" w:rsidRDefault="00123906" w:rsidP="00123906">
      <w:r w:rsidRPr="009551C7">
        <w:lastRenderedPageBreak/>
        <w:t xml:space="preserve">Zálivka stromů musí zajistit dostatečné provlhčení půdy (ČSN DIN 18 919, čl. 4.11). Dřeviny rostou </w:t>
      </w:r>
      <w:r w:rsidRPr="0016558B">
        <w:t xml:space="preserve">nejlépe při vodní kapacitě půdy 40-60%.  </w:t>
      </w:r>
    </w:p>
    <w:p w14:paraId="2BF713EE" w14:textId="77777777" w:rsidR="00123906" w:rsidRPr="009551C7" w:rsidRDefault="00123906" w:rsidP="00123906">
      <w:pPr>
        <w:rPr>
          <w:rFonts w:cs="Arial"/>
          <w:b/>
        </w:rPr>
      </w:pPr>
    </w:p>
    <w:p w14:paraId="40C46262" w14:textId="77777777" w:rsidR="00123906" w:rsidRPr="009551C7" w:rsidRDefault="00123906" w:rsidP="005F2206">
      <w:pPr>
        <w:pStyle w:val="Nadpis1"/>
        <w:numPr>
          <w:ilvl w:val="1"/>
          <w:numId w:val="3"/>
        </w:numPr>
      </w:pPr>
      <w:bookmarkStart w:id="42" w:name="_Toc484679030"/>
      <w:bookmarkStart w:id="43" w:name="_Toc515613227"/>
      <w:r w:rsidRPr="009551C7">
        <w:t xml:space="preserve">Odplevelování a čištění povrchu </w:t>
      </w:r>
      <w:r w:rsidR="009973F1">
        <w:t>nádoby</w:t>
      </w:r>
      <w:bookmarkEnd w:id="42"/>
      <w:bookmarkEnd w:id="43"/>
    </w:p>
    <w:p w14:paraId="48FF2A09" w14:textId="77777777" w:rsidR="00123906" w:rsidRPr="00660C3C" w:rsidRDefault="00123906" w:rsidP="00123906">
      <w:r w:rsidRPr="009551C7">
        <w:t xml:space="preserve">Odplevelování povrchu stromové mísy i záhonů bude prováděno </w:t>
      </w:r>
      <w:r>
        <w:t xml:space="preserve">v prvním roce </w:t>
      </w:r>
      <w:r w:rsidRPr="009551C7">
        <w:t xml:space="preserve">12 x ročně v období IV.-IX. ručně tak, aby nebyla poškozena výsadba. Odplevelování musí provádět pracovník, který </w:t>
      </w:r>
      <w:r w:rsidRPr="00660C3C">
        <w:t>spolehlivě dokáže rozeznat kulturní vysazené druhy od plevelů. Výsadbové plochy budou postupně zarůstat a bude se snižova</w:t>
      </w:r>
      <w:r w:rsidR="009973F1">
        <w:t xml:space="preserve">t intenzita nutnosti pletí (12, </w:t>
      </w:r>
      <w:r w:rsidRPr="00660C3C">
        <w:t>8</w:t>
      </w:r>
      <w:r w:rsidR="009973F1">
        <w:t xml:space="preserve"> x za rok) </w:t>
      </w:r>
      <w:r w:rsidRPr="00660C3C">
        <w:t xml:space="preserve">Po vyčištění a odplevelení záhonu a stromových mís bude mulčovací / krycí vrstva urovnána do jedné roviny. </w:t>
      </w:r>
    </w:p>
    <w:p w14:paraId="7FFC6C57" w14:textId="57856CA3" w:rsidR="00123906" w:rsidRPr="009551C7" w:rsidRDefault="00123906" w:rsidP="00123906">
      <w:r w:rsidRPr="00660C3C">
        <w:t>Výsadbové plochy budou pravidelně čištěny od odpadků a nečistot. Intenzita úklidu proběhne po celou dobu rozvojové péče v inte</w:t>
      </w:r>
      <w:r w:rsidR="00BC1F69">
        <w:t>rvalu 2</w:t>
      </w:r>
      <w:r w:rsidRPr="00660C3C">
        <w:t xml:space="preserve">2 x / </w:t>
      </w:r>
      <w:r w:rsidRPr="00AD17EA">
        <w:t xml:space="preserve">rok, včetně </w:t>
      </w:r>
      <w:r w:rsidR="00AD17EA" w:rsidRPr="00AD17EA">
        <w:t xml:space="preserve">vyhrabání </w:t>
      </w:r>
      <w:r w:rsidRPr="00AD17EA">
        <w:t>listí</w:t>
      </w:r>
      <w:r w:rsidR="00AD17EA" w:rsidRPr="00AD17EA">
        <w:t xml:space="preserve"> z nádob</w:t>
      </w:r>
      <w:r w:rsidRPr="00AD17EA">
        <w:t>.</w:t>
      </w:r>
      <w:r w:rsidRPr="00660C3C">
        <w:t xml:space="preserve"> Veškerý odstraněný materiál bude neprodleně naložen a odvezen na skládku.</w:t>
      </w:r>
    </w:p>
    <w:p w14:paraId="11D533FA" w14:textId="77777777" w:rsidR="00123906" w:rsidRPr="009551C7" w:rsidRDefault="00123906" w:rsidP="00123906">
      <w:pPr>
        <w:rPr>
          <w:rFonts w:cs="Arial"/>
          <w:b/>
        </w:rPr>
      </w:pPr>
    </w:p>
    <w:p w14:paraId="3B37C6BA" w14:textId="77777777" w:rsidR="00123906" w:rsidRPr="009551C7" w:rsidRDefault="00123906" w:rsidP="005F2206">
      <w:pPr>
        <w:pStyle w:val="Nadpis1"/>
        <w:numPr>
          <w:ilvl w:val="1"/>
          <w:numId w:val="3"/>
        </w:numPr>
      </w:pPr>
      <w:bookmarkStart w:id="44" w:name="_Toc484679031"/>
      <w:bookmarkStart w:id="45" w:name="_Toc515613228"/>
      <w:r w:rsidRPr="009551C7">
        <w:t>Kontrola, doplnění a výměna mulčovací vrstvy</w:t>
      </w:r>
      <w:bookmarkEnd w:id="44"/>
      <w:bookmarkEnd w:id="45"/>
    </w:p>
    <w:p w14:paraId="65CF9D4B" w14:textId="06D4DA17" w:rsidR="00123906" w:rsidRPr="00660C3C" w:rsidRDefault="00123906" w:rsidP="00123906">
      <w:r w:rsidRPr="009551C7">
        <w:t xml:space="preserve">U </w:t>
      </w:r>
      <w:r w:rsidR="009973F1">
        <w:t xml:space="preserve">nádob </w:t>
      </w:r>
      <w:r w:rsidRPr="009551C7">
        <w:t xml:space="preserve">bude pravidelně </w:t>
      </w:r>
      <w:r w:rsidR="00BC1F69">
        <w:t>kontrolován mulč</w:t>
      </w:r>
      <w:r w:rsidRPr="009551C7">
        <w:t>. Nový mulčovací materiál musí být shodný s </w:t>
      </w:r>
      <w:r w:rsidRPr="00660C3C">
        <w:t>původním materiálem (</w:t>
      </w:r>
      <w:r w:rsidR="009973F1">
        <w:t>štěrk šedo-okrové barvy 8/16)</w:t>
      </w:r>
      <w:r w:rsidRPr="00660C3C">
        <w:t xml:space="preserve">. Intenzita </w:t>
      </w:r>
      <w:r w:rsidR="00BC1F69">
        <w:t xml:space="preserve">kontroly bude </w:t>
      </w:r>
      <w:r w:rsidRPr="00660C3C">
        <w:t>(</w:t>
      </w:r>
      <w:r w:rsidR="00BC1F69">
        <w:t>2 x</w:t>
      </w:r>
      <w:r w:rsidRPr="00660C3C">
        <w:t xml:space="preserve"> za rok) dle toho, jak se rostliny budou rozrůstat. </w:t>
      </w:r>
    </w:p>
    <w:p w14:paraId="68D22A46" w14:textId="7D9C37EB" w:rsidR="00123906" w:rsidRPr="009551C7" w:rsidRDefault="00123906" w:rsidP="00123906">
      <w:r w:rsidRPr="00660C3C">
        <w:t>Mulčovací materiál pomáhá udržovat výsadbové plochy v bezplevelném stavu. Mulčovací materiál bude ručně doplněn v takové mocnosti, která odpovídá projektu. Výsadba bude po doplnění mulčovacího mate</w:t>
      </w:r>
      <w:r w:rsidR="00BC1F69">
        <w:t xml:space="preserve">riálu zvolna prolita </w:t>
      </w:r>
      <w:r w:rsidRPr="00660C3C">
        <w:t xml:space="preserve">plošně </w:t>
      </w:r>
      <w:r w:rsidRPr="00660C3C">
        <w:rPr>
          <w:rFonts w:cs="Arial"/>
        </w:rPr>
        <w:t>25 l vody</w:t>
      </w:r>
      <w:r w:rsidRPr="009551C7">
        <w:rPr>
          <w:rFonts w:cs="Arial"/>
        </w:rPr>
        <w:t>/m</w:t>
      </w:r>
      <w:r w:rsidRPr="009551C7">
        <w:rPr>
          <w:rFonts w:cs="Arial"/>
          <w:vertAlign w:val="superscript"/>
        </w:rPr>
        <w:t>2</w:t>
      </w:r>
      <w:r w:rsidRPr="009551C7">
        <w:rPr>
          <w:rFonts w:cs="Arial"/>
        </w:rPr>
        <w:t xml:space="preserve">. </w:t>
      </w:r>
    </w:p>
    <w:p w14:paraId="61ACAC13" w14:textId="77777777" w:rsidR="00123906" w:rsidRPr="009551C7" w:rsidRDefault="00123906" w:rsidP="00123906"/>
    <w:p w14:paraId="38523D47" w14:textId="77777777" w:rsidR="00123906" w:rsidRDefault="00123906" w:rsidP="005F2206">
      <w:pPr>
        <w:pStyle w:val="Nadpis1"/>
        <w:numPr>
          <w:ilvl w:val="1"/>
          <w:numId w:val="3"/>
        </w:numPr>
      </w:pPr>
      <w:bookmarkStart w:id="46" w:name="_Toc484679032"/>
      <w:bookmarkStart w:id="47" w:name="_Toc515613229"/>
      <w:r w:rsidRPr="009551C7">
        <w:t xml:space="preserve">Kontrola </w:t>
      </w:r>
      <w:r w:rsidR="009973F1">
        <w:t>ochrany kmene</w:t>
      </w:r>
      <w:bookmarkEnd w:id="46"/>
      <w:bookmarkEnd w:id="47"/>
    </w:p>
    <w:p w14:paraId="4605A79B" w14:textId="31C6E4F3" w:rsidR="00123906" w:rsidRPr="009551C7" w:rsidRDefault="00BC1F69" w:rsidP="00123906">
      <w:r>
        <w:t>J</w:t>
      </w:r>
      <w:r w:rsidR="009973F1">
        <w:t xml:space="preserve">utová omotávka </w:t>
      </w:r>
      <w:r w:rsidR="00123906" w:rsidRPr="009551C7">
        <w:t>bude kontrolován</w:t>
      </w:r>
      <w:r w:rsidR="009973F1">
        <w:t>a a</w:t>
      </w:r>
      <w:r w:rsidR="00123906" w:rsidRPr="009551C7">
        <w:t xml:space="preserve"> jen v případě potřeby – jeho poškození, bude lokálně obnoven</w:t>
      </w:r>
      <w:r w:rsidR="009973F1">
        <w:t>a</w:t>
      </w:r>
      <w:r w:rsidR="00123906" w:rsidRPr="009551C7">
        <w:t xml:space="preserve">. Předpokládaná životnost je </w:t>
      </w:r>
      <w:r>
        <w:t>3</w:t>
      </w:r>
      <w:r w:rsidR="00123906" w:rsidRPr="009551C7">
        <w:t xml:space="preserve"> </w:t>
      </w:r>
      <w:r>
        <w:t>roky</w:t>
      </w:r>
      <w:r w:rsidR="00123906" w:rsidRPr="00764D2D">
        <w:t>.</w:t>
      </w:r>
    </w:p>
    <w:p w14:paraId="61FBC4D7" w14:textId="77777777" w:rsidR="00123906" w:rsidRPr="009551C7" w:rsidRDefault="00123906" w:rsidP="00123906"/>
    <w:p w14:paraId="12BB5CA7" w14:textId="77777777" w:rsidR="00123906" w:rsidRPr="00660C3C" w:rsidRDefault="009973F1" w:rsidP="005F2206">
      <w:pPr>
        <w:pStyle w:val="Nadpis1"/>
        <w:numPr>
          <w:ilvl w:val="1"/>
          <w:numId w:val="3"/>
        </w:numPr>
      </w:pPr>
      <w:bookmarkStart w:id="48" w:name="_Toc484679033"/>
      <w:bookmarkStart w:id="49" w:name="_Toc515613230"/>
      <w:r>
        <w:t xml:space="preserve">Kontrola </w:t>
      </w:r>
      <w:r w:rsidR="00123906" w:rsidRPr="00660C3C">
        <w:t>kotvícího systému</w:t>
      </w:r>
      <w:bookmarkEnd w:id="48"/>
      <w:bookmarkEnd w:id="49"/>
    </w:p>
    <w:p w14:paraId="38DE1F67" w14:textId="364A0922" w:rsidR="00123906" w:rsidRPr="00660C3C" w:rsidRDefault="00123906" w:rsidP="00123906">
      <w:r w:rsidRPr="00660C3C">
        <w:t xml:space="preserve">Každý rok proběhne pravidelná kontrola stavu </w:t>
      </w:r>
      <w:r w:rsidR="009973F1">
        <w:t xml:space="preserve">podzemního </w:t>
      </w:r>
      <w:r w:rsidRPr="00660C3C">
        <w:t xml:space="preserve">kotvícího systému. </w:t>
      </w:r>
      <w:r w:rsidR="009973F1">
        <w:t>V případě vyvrácení rostlin povětrnostními podmínkami/vandaly bude dle rozsahu poškození strom narovnán a kotvení obnoveno. V případě nevratného poškození rostliny bude konkrétní jedinec nahrazen novým. Kontrola bude probíhat v rámci ostatních prací následné péče.</w:t>
      </w:r>
    </w:p>
    <w:p w14:paraId="3C6776C1" w14:textId="77777777" w:rsidR="00123906" w:rsidRPr="009551C7" w:rsidRDefault="00123906" w:rsidP="00123906">
      <w:pPr>
        <w:rPr>
          <w:rFonts w:cs="Arial"/>
          <w:b/>
        </w:rPr>
      </w:pPr>
    </w:p>
    <w:p w14:paraId="684396C3" w14:textId="77777777" w:rsidR="00123906" w:rsidRPr="009551C7" w:rsidRDefault="00123906" w:rsidP="005F2206">
      <w:pPr>
        <w:pStyle w:val="Nadpis1"/>
        <w:numPr>
          <w:ilvl w:val="1"/>
          <w:numId w:val="3"/>
        </w:numPr>
      </w:pPr>
      <w:bookmarkStart w:id="50" w:name="_Toc484679034"/>
      <w:bookmarkStart w:id="51" w:name="_Toc515613231"/>
      <w:r w:rsidRPr="009551C7">
        <w:lastRenderedPageBreak/>
        <w:t>Výchovný a zdravotní řez – vyvětvování koruny</w:t>
      </w:r>
      <w:bookmarkEnd w:id="50"/>
      <w:bookmarkEnd w:id="51"/>
    </w:p>
    <w:p w14:paraId="03FBB014" w14:textId="77777777" w:rsidR="00123906" w:rsidRPr="00764D2D" w:rsidRDefault="00123906" w:rsidP="00123906">
      <w:r w:rsidRPr="00764D2D">
        <w:t xml:space="preserve">U vysazených stromů je nutné, vzhledem k převážně pěšímu provozu, ale také občasnému provozu techniky zajišťující údržbu, postupné vyvětvení kmene během výchovné péče až na </w:t>
      </w:r>
      <w:r w:rsidR="00764D2D" w:rsidRPr="00764D2D">
        <w:t>cílovou výšku nasazení koruny 3,5</w:t>
      </w:r>
      <w:r w:rsidRPr="00764D2D">
        <w:t xml:space="preserve"> m</w:t>
      </w:r>
      <w:r w:rsidRPr="00764D2D">
        <w:rPr>
          <w:b/>
        </w:rPr>
        <w:t xml:space="preserve"> </w:t>
      </w:r>
      <w:r w:rsidRPr="00764D2D">
        <w:t>od země</w:t>
      </w:r>
      <w:r w:rsidR="00764D2D" w:rsidRPr="00764D2D">
        <w:t>. V této výšce je započítána i výška nádoby 1m.</w:t>
      </w:r>
    </w:p>
    <w:p w14:paraId="699E9EB1" w14:textId="77777777" w:rsidR="00123906" w:rsidRPr="00764D2D" w:rsidRDefault="00123906" w:rsidP="00123906">
      <w:r w:rsidRPr="00764D2D">
        <w:t xml:space="preserve">Vyvětvování koruny bude realizováno postupně – v průběhu minimálně 5 let – výhradně odborným výchovným řezem ve vhodném agrotechnickém termínu. Součástí odborného výchovného řezu bude i úprava koruny dle habitu daného taxonu tak, aby v budoucnu nedocházelo k tvorbě špatného větvení apod. </w:t>
      </w:r>
    </w:p>
    <w:p w14:paraId="053AEBAF" w14:textId="77777777" w:rsidR="00123906" w:rsidRPr="00764D2D" w:rsidRDefault="00123906" w:rsidP="00123906">
      <w:r w:rsidRPr="00764D2D">
        <w:t xml:space="preserve">Výchovný řez bude prováděn u všech nově vysazených stromů 1 x ročně dle aktuálního stavu a dále u mladých již vysazených stromů dle aktuální potřeby (předpoklad také 1 x ročně, spojeno s řezem zdravotním, viz níže). </w:t>
      </w:r>
    </w:p>
    <w:p w14:paraId="407043F5" w14:textId="77777777" w:rsidR="00764D2D" w:rsidRPr="00764D2D" w:rsidRDefault="00123906" w:rsidP="00123906">
      <w:r w:rsidRPr="00764D2D">
        <w:t xml:space="preserve">Pravidelně 1x ročně budou odstraňovány výmladky z kmenů a kořenové výmladky, taktéž budou odstraňovány případné suché a poškozené </w:t>
      </w:r>
      <w:r w:rsidR="00764D2D" w:rsidRPr="00764D2D">
        <w:t>.</w:t>
      </w:r>
    </w:p>
    <w:p w14:paraId="2DEBEE5D" w14:textId="43A5FDFF" w:rsidR="00123906" w:rsidRPr="00764D2D" w:rsidRDefault="00123906" w:rsidP="00123906">
      <w:pPr>
        <w:rPr>
          <w:rFonts w:cs="Arial"/>
        </w:rPr>
      </w:pPr>
      <w:r w:rsidRPr="00764D2D">
        <w:rPr>
          <w:rFonts w:cs="Arial"/>
        </w:rPr>
        <w:t xml:space="preserve">Všechna opatření budou prováděna hladkým řezem a rány budou adekvátně ošetřeny. Všechny řezy provede </w:t>
      </w:r>
      <w:proofErr w:type="spellStart"/>
      <w:r w:rsidRPr="00764D2D">
        <w:rPr>
          <w:rFonts w:cs="Arial"/>
        </w:rPr>
        <w:t>arborista</w:t>
      </w:r>
      <w:proofErr w:type="spellEnd"/>
      <w:r w:rsidRPr="00764D2D">
        <w:rPr>
          <w:rFonts w:cs="Arial"/>
        </w:rPr>
        <w:t xml:space="preserve"> s </w:t>
      </w:r>
      <w:proofErr w:type="spellStart"/>
      <w:r w:rsidRPr="00764D2D">
        <w:rPr>
          <w:rFonts w:cs="Arial"/>
          <w:color w:val="000000"/>
        </w:rPr>
        <w:t>Cerifikátem</w:t>
      </w:r>
      <w:proofErr w:type="spellEnd"/>
      <w:r w:rsidRPr="00764D2D">
        <w:rPr>
          <w:rFonts w:cs="Arial"/>
          <w:color w:val="000000"/>
        </w:rPr>
        <w:t xml:space="preserve"> ETW nebo CČA - stromolezec</w:t>
      </w:r>
      <w:r w:rsidRPr="00764D2D">
        <w:rPr>
          <w:rFonts w:cs="Arial"/>
        </w:rPr>
        <w:t>.</w:t>
      </w:r>
    </w:p>
    <w:p w14:paraId="4F242FE3" w14:textId="77777777" w:rsidR="00123906" w:rsidRPr="009551C7" w:rsidRDefault="00123906" w:rsidP="00123906">
      <w:r w:rsidRPr="00764D2D">
        <w:t>Veškerý odstraněný materiál bude neprodleně naložen, odvezen na skládku a zlikvidován.</w:t>
      </w:r>
    </w:p>
    <w:p w14:paraId="3A4E09F5" w14:textId="77777777" w:rsidR="00123906" w:rsidRPr="009551C7" w:rsidRDefault="00123906" w:rsidP="00123906"/>
    <w:p w14:paraId="5EE0C475" w14:textId="77777777" w:rsidR="00123906" w:rsidRPr="00660C3C" w:rsidRDefault="00123906" w:rsidP="005F2206">
      <w:pPr>
        <w:pStyle w:val="Nadpis1"/>
        <w:numPr>
          <w:ilvl w:val="1"/>
          <w:numId w:val="3"/>
        </w:numPr>
      </w:pPr>
      <w:bookmarkStart w:id="52" w:name="_Toc484679035"/>
      <w:bookmarkStart w:id="53" w:name="_Toc515613232"/>
      <w:r w:rsidRPr="00660C3C">
        <w:t>Ošetření proti chorobám a škůdcům</w:t>
      </w:r>
      <w:bookmarkEnd w:id="52"/>
      <w:bookmarkEnd w:id="53"/>
    </w:p>
    <w:p w14:paraId="6FDDAF24" w14:textId="77777777" w:rsidR="00123906" w:rsidRDefault="00123906" w:rsidP="00123906">
      <w:r w:rsidRPr="00660C3C">
        <w:t>Po celou dobu rozvojové péče bude pravidelně min. 1 x za rok kontrolován zdravotní stav dřevin. V případě napadení dřeviny škůdcem nebo nějakou chorobou budou dřeviny adekvátně ošetřeny a to tak, aby se zabránilo odumření jedince nebo rozšíření nákazy čí parazitů.</w:t>
      </w:r>
      <w:r>
        <w:t xml:space="preserve">  </w:t>
      </w:r>
    </w:p>
    <w:p w14:paraId="2694F4D6" w14:textId="77777777" w:rsidR="00123906" w:rsidRDefault="00123906" w:rsidP="00123906">
      <w:pPr>
        <w:rPr>
          <w:lang w:eastAsia="x-none"/>
        </w:rPr>
      </w:pPr>
    </w:p>
    <w:p w14:paraId="3B8179DA" w14:textId="77777777" w:rsidR="00764D2D" w:rsidRDefault="00764D2D" w:rsidP="00123906">
      <w:pPr>
        <w:rPr>
          <w:lang w:eastAsia="x-none"/>
        </w:rPr>
      </w:pPr>
    </w:p>
    <w:p w14:paraId="712C7E4D" w14:textId="77777777" w:rsidR="00123906" w:rsidRPr="008813D5" w:rsidRDefault="00123906" w:rsidP="00123906">
      <w:pPr>
        <w:rPr>
          <w:lang w:eastAsia="x-none"/>
        </w:rPr>
      </w:pPr>
    </w:p>
    <w:p w14:paraId="52F65592" w14:textId="77777777" w:rsidR="00123906" w:rsidRPr="009551C7" w:rsidRDefault="00123906" w:rsidP="005F2206">
      <w:pPr>
        <w:pStyle w:val="Nadpis1"/>
        <w:numPr>
          <w:ilvl w:val="1"/>
          <w:numId w:val="3"/>
        </w:numPr>
      </w:pPr>
      <w:bookmarkStart w:id="54" w:name="_Toc484679037"/>
      <w:bookmarkStart w:id="55" w:name="_Toc515613233"/>
      <w:r w:rsidRPr="009551C7">
        <w:t>Náhrada odumřelých jedinců</w:t>
      </w:r>
      <w:bookmarkEnd w:id="54"/>
      <w:bookmarkEnd w:id="55"/>
    </w:p>
    <w:p w14:paraId="4F3D96C8" w14:textId="77777777" w:rsidR="00123906" w:rsidRDefault="00123906" w:rsidP="00123906">
      <w:pPr>
        <w:ind w:right="72"/>
        <w:rPr>
          <w:rFonts w:cs="Arial"/>
        </w:rPr>
      </w:pPr>
      <w:r w:rsidRPr="009551C7">
        <w:rPr>
          <w:rFonts w:cs="Arial"/>
        </w:rPr>
        <w:t xml:space="preserve">V případě částečného vyschnutí (část koruny nebo hlavní větve) anebo odumření kulturní části stromu po dobu záruční lhůty na realizované dílo, bude tento v nejbližším vhodném agrotechnickém termínu nahrazen stromem novým. </w:t>
      </w:r>
    </w:p>
    <w:p w14:paraId="08CE6135" w14:textId="77777777" w:rsidR="00123906" w:rsidRPr="00AE0583" w:rsidRDefault="00123906" w:rsidP="00123906">
      <w:pPr>
        <w:ind w:right="72"/>
        <w:rPr>
          <w:rFonts w:cs="Arial"/>
        </w:rPr>
      </w:pPr>
      <w:r w:rsidRPr="00AE0583">
        <w:rPr>
          <w:rFonts w:cs="Arial"/>
        </w:rPr>
        <w:t>Taktéž výpadek okrasných travin, trvalek z důvodu nekvalitního materiálu, špatně provedené výsadby nebo péče bude plně nahrazen. Mimo to bude probíhat 1 x rok dosadba 15% rostlin dle osazovacího plánů, jako náhrada za rostliny odcizené, poškozené vandalstvím</w:t>
      </w:r>
      <w:r w:rsidR="00DB10F8">
        <w:rPr>
          <w:rFonts w:cs="Arial"/>
        </w:rPr>
        <w:t>.</w:t>
      </w:r>
    </w:p>
    <w:p w14:paraId="7073ECF7" w14:textId="77777777" w:rsidR="00123906" w:rsidRPr="009551C7" w:rsidRDefault="00123906" w:rsidP="00123906">
      <w:pPr>
        <w:rPr>
          <w:rFonts w:cs="Arial"/>
          <w:b/>
        </w:rPr>
      </w:pPr>
      <w:r w:rsidRPr="00AE0583">
        <w:rPr>
          <w:rFonts w:cs="Arial"/>
        </w:rPr>
        <w:t>Postup realizace náhradních výsadeb bude konzultován a odsouhlasen investorem – bude se řídit překládanou projektovou dokumentací</w:t>
      </w:r>
      <w:r w:rsidRPr="009551C7">
        <w:rPr>
          <w:rFonts w:cs="Arial"/>
        </w:rPr>
        <w:t>!</w:t>
      </w:r>
    </w:p>
    <w:p w14:paraId="2A56C135" w14:textId="77777777" w:rsidR="00123906" w:rsidRPr="009551C7" w:rsidRDefault="00123906" w:rsidP="00123906">
      <w:pPr>
        <w:rPr>
          <w:rFonts w:cs="Arial"/>
          <w:b/>
        </w:rPr>
      </w:pPr>
    </w:p>
    <w:p w14:paraId="5D3EE34C" w14:textId="77777777" w:rsidR="00123906" w:rsidRDefault="00123906" w:rsidP="005F2206">
      <w:pPr>
        <w:pStyle w:val="Nadpis1"/>
        <w:numPr>
          <w:ilvl w:val="1"/>
          <w:numId w:val="3"/>
        </w:numPr>
      </w:pPr>
      <w:bookmarkStart w:id="56" w:name="_Toc484679038"/>
      <w:bookmarkStart w:id="57" w:name="_Toc515613234"/>
      <w:r w:rsidRPr="009551C7">
        <w:t>Hnojení</w:t>
      </w:r>
      <w:bookmarkEnd w:id="56"/>
      <w:bookmarkEnd w:id="57"/>
    </w:p>
    <w:p w14:paraId="50A2BAAB" w14:textId="77777777" w:rsidR="00123906" w:rsidRPr="009551C7" w:rsidRDefault="00123906" w:rsidP="00123906">
      <w:r w:rsidRPr="009551C7">
        <w:t xml:space="preserve">Použité substráty pro výsadbu dřevin by podle předpokladů měly zajistit plnohodnotný zdroj živin po celou dobu navržené rozvojové a udržovací péče – </w:t>
      </w:r>
      <w:r w:rsidR="00DB10F8">
        <w:t>2</w:t>
      </w:r>
      <w:r w:rsidRPr="009551C7">
        <w:t xml:space="preserve"> let. </w:t>
      </w:r>
    </w:p>
    <w:p w14:paraId="0DE006B8" w14:textId="77777777" w:rsidR="00123906" w:rsidRDefault="00123906" w:rsidP="00123906">
      <w:r w:rsidRPr="009551C7">
        <w:t xml:space="preserve">V případě špatného vývoje (růstu) vysazovaných dřevin je vhodné na základě půdního rozboru zjistit aktuální stav živin v půdě (dle ČSN DIN 18 919, čl. 4.8) a podle zjištěných hodnot případně chybějící látky v rámci hnojení doplnit. Naplnění tohoto předpokladu je dodání nekvalitních substrátů dodavatelem, což se může projevit až po několika letech. </w:t>
      </w:r>
    </w:p>
    <w:p w14:paraId="666E7717" w14:textId="77777777" w:rsidR="00123906" w:rsidRDefault="00123906" w:rsidP="00123906"/>
    <w:p w14:paraId="36DB9AAD" w14:textId="77777777" w:rsidR="00D87330" w:rsidRDefault="00D87330" w:rsidP="0040330F">
      <w:pPr>
        <w:tabs>
          <w:tab w:val="left" w:pos="13320"/>
        </w:tabs>
        <w:ind w:right="72" w:firstLine="720"/>
        <w:jc w:val="right"/>
        <w:rPr>
          <w:rFonts w:cs="Arial"/>
          <w:lang w:eastAsia="cs-CZ"/>
        </w:rPr>
      </w:pPr>
      <w:r w:rsidRPr="009E690F">
        <w:rPr>
          <w:rFonts w:cs="Arial"/>
          <w:lang w:eastAsia="cs-CZ"/>
        </w:rPr>
        <w:t>V Praze dne</w:t>
      </w:r>
      <w:r w:rsidR="00C8571F">
        <w:rPr>
          <w:rFonts w:cs="Arial"/>
          <w:lang w:eastAsia="cs-CZ"/>
        </w:rPr>
        <w:t xml:space="preserve"> 01.06</w:t>
      </w:r>
      <w:r w:rsidRPr="009E690F">
        <w:rPr>
          <w:rFonts w:cs="Arial"/>
          <w:lang w:eastAsia="cs-CZ"/>
        </w:rPr>
        <w:t>.201</w:t>
      </w:r>
      <w:r w:rsidR="00D526FE" w:rsidRPr="009E690F">
        <w:rPr>
          <w:rFonts w:cs="Arial"/>
          <w:lang w:eastAsia="cs-CZ"/>
        </w:rPr>
        <w:t>8</w:t>
      </w:r>
    </w:p>
    <w:sectPr w:rsidR="00D87330" w:rsidSect="00791BD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C268A" w14:textId="77777777" w:rsidR="009276DE" w:rsidRDefault="009276DE" w:rsidP="008C27D6">
      <w:pPr>
        <w:spacing w:after="0"/>
      </w:pPr>
      <w:r>
        <w:separator/>
      </w:r>
    </w:p>
  </w:endnote>
  <w:endnote w:type="continuationSeparator" w:id="0">
    <w:p w14:paraId="36AFCC3F" w14:textId="77777777" w:rsidR="009276DE" w:rsidRDefault="009276DE" w:rsidP="008C27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DINPr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Roboto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Roboto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Roboto Slab">
    <w:panose1 w:val="00000000000000000000"/>
    <w:charset w:val="EE"/>
    <w:family w:val="auto"/>
    <w:pitch w:val="variable"/>
    <w:sig w:usb0="E00002FF" w:usb1="5000205B" w:usb2="0000002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80EF7" w14:textId="734BD321" w:rsidR="003D7920" w:rsidRPr="00302ED9" w:rsidRDefault="003D7920" w:rsidP="00EA7F0B">
    <w:pPr>
      <w:rPr>
        <w:sz w:val="16"/>
      </w:rPr>
    </w:pPr>
    <w:r>
      <w:rPr>
        <w:rFonts w:cs="Arial"/>
        <w:sz w:val="16"/>
      </w:rPr>
      <w:t xml:space="preserve">Land05, </w:t>
    </w:r>
    <w:r w:rsidRPr="006E513F">
      <w:rPr>
        <w:rFonts w:cs="Arial"/>
        <w:sz w:val="16"/>
      </w:rPr>
      <w:t>UNIT architekti s.r.o.</w:t>
    </w:r>
    <w:r w:rsidRPr="006E513F">
      <w:rPr>
        <w:sz w:val="16"/>
      </w:rPr>
      <w:ptab w:relativeTo="margin" w:alignment="center" w:leader="none"/>
    </w:r>
    <w:r w:rsidRPr="006E513F">
      <w:rPr>
        <w:sz w:val="16"/>
      </w:rPr>
      <w:fldChar w:fldCharType="begin"/>
    </w:r>
    <w:r w:rsidRPr="006E513F">
      <w:rPr>
        <w:sz w:val="16"/>
      </w:rPr>
      <w:instrText xml:space="preserve"> PAGE </w:instrText>
    </w:r>
    <w:r w:rsidRPr="006E513F">
      <w:rPr>
        <w:sz w:val="16"/>
      </w:rPr>
      <w:fldChar w:fldCharType="separate"/>
    </w:r>
    <w:r w:rsidR="00434C67">
      <w:rPr>
        <w:noProof/>
        <w:sz w:val="16"/>
      </w:rPr>
      <w:t>13</w:t>
    </w:r>
    <w:r w:rsidRPr="006E513F">
      <w:rPr>
        <w:noProof/>
        <w:sz w:val="16"/>
      </w:rPr>
      <w:fldChar w:fldCharType="end"/>
    </w:r>
    <w:r w:rsidRPr="006E513F">
      <w:rPr>
        <w:sz w:val="16"/>
      </w:rPr>
      <w:t>/</w:t>
    </w:r>
    <w:r w:rsidRPr="006E513F">
      <w:rPr>
        <w:sz w:val="16"/>
      </w:rPr>
      <w:fldChar w:fldCharType="begin"/>
    </w:r>
    <w:r w:rsidRPr="006E513F">
      <w:rPr>
        <w:sz w:val="16"/>
      </w:rPr>
      <w:instrText xml:space="preserve"> NUMPAGES </w:instrText>
    </w:r>
    <w:r w:rsidRPr="006E513F">
      <w:rPr>
        <w:sz w:val="16"/>
      </w:rPr>
      <w:fldChar w:fldCharType="separate"/>
    </w:r>
    <w:r w:rsidR="00434C67">
      <w:rPr>
        <w:noProof/>
        <w:sz w:val="16"/>
      </w:rPr>
      <w:t>13</w:t>
    </w:r>
    <w:r w:rsidRPr="006E513F">
      <w:rPr>
        <w:noProof/>
        <w:sz w:val="16"/>
      </w:rPr>
      <w:fldChar w:fldCharType="end"/>
    </w:r>
    <w:r w:rsidRPr="006E513F">
      <w:rPr>
        <w:noProof/>
        <w:sz w:val="16"/>
      </w:rPr>
      <w:ptab w:relativeTo="indent" w:alignment="right" w:leader="none"/>
    </w:r>
    <w:r>
      <w:rPr>
        <w:noProof/>
        <w:sz w:val="16"/>
      </w:rPr>
      <w:t>II.</w:t>
    </w:r>
    <w:r w:rsidR="008C1B6A">
      <w:rPr>
        <w:noProof/>
        <w:sz w:val="16"/>
      </w:rPr>
      <w:t>b.4</w:t>
    </w:r>
    <w:r w:rsidRPr="006E513F">
      <w:rPr>
        <w:noProof/>
        <w:sz w:val="16"/>
      </w:rPr>
      <w:t xml:space="preserve"> </w:t>
    </w:r>
    <w:r>
      <w:rPr>
        <w:noProof/>
        <w:sz w:val="16"/>
      </w:rPr>
      <w:t>Tech. zpráva a zásady pro realizaci zahr. úprav</w:t>
    </w:r>
  </w:p>
  <w:p w14:paraId="45BCFC3B" w14:textId="76A17022" w:rsidR="003D7920" w:rsidRPr="00C839E3" w:rsidRDefault="003D7920" w:rsidP="005113BC">
    <w:pPr>
      <w:pStyle w:val="Zpat"/>
      <w:jc w:val="cen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E6EE4" w14:textId="77777777" w:rsidR="009276DE" w:rsidRDefault="009276DE" w:rsidP="008C27D6">
      <w:pPr>
        <w:spacing w:after="0"/>
      </w:pPr>
      <w:r>
        <w:separator/>
      </w:r>
    </w:p>
  </w:footnote>
  <w:footnote w:type="continuationSeparator" w:id="0">
    <w:p w14:paraId="7083843D" w14:textId="77777777" w:rsidR="009276DE" w:rsidRDefault="009276DE" w:rsidP="008C27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ACAC6" w14:textId="3BACDEB1" w:rsidR="00841144" w:rsidRPr="00E37648" w:rsidRDefault="003D7920" w:rsidP="00841144">
    <w:pPr>
      <w:pStyle w:val="Zhlav"/>
      <w:rPr>
        <w:sz w:val="16"/>
      </w:rPr>
    </w:pPr>
    <w:r w:rsidRPr="002234E2">
      <w:rPr>
        <w:b/>
        <w:sz w:val="16"/>
      </w:rPr>
      <w:t>Specifický mobiliář v ulici Na Žertvách a Zenklově v Praze 8 - Libeň</w:t>
    </w:r>
    <w:r w:rsidRPr="002234E2">
      <w:rPr>
        <w:sz w:val="16"/>
      </w:rPr>
      <w:ptab w:relativeTo="margin" w:alignment="right" w:leader="none"/>
    </w:r>
    <w:r>
      <w:rPr>
        <w:sz w:val="16"/>
      </w:rPr>
      <w:t xml:space="preserve">  </w:t>
    </w:r>
    <w:r w:rsidRPr="002234E2">
      <w:rPr>
        <w:sz w:val="16"/>
      </w:rPr>
      <w:t>Dokumentace pro výběr zhotovitele</w:t>
    </w:r>
    <w:r w:rsidR="00841144">
      <w:rPr>
        <w:sz w:val="16"/>
      </w:rPr>
      <w:br/>
    </w:r>
    <w:r w:rsidR="00841144">
      <w:rPr>
        <w:sz w:val="16"/>
      </w:rPr>
      <w:t>Dokumentace zahradnických prac</w:t>
    </w:r>
    <w:r w:rsidR="00841144">
      <w:rPr>
        <w:sz w:val="16"/>
      </w:rPr>
      <w:t>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DD04FC"/>
    <w:multiLevelType w:val="hybridMultilevel"/>
    <w:tmpl w:val="0FD6EACE"/>
    <w:lvl w:ilvl="0" w:tplc="6B448CA4">
      <w:start w:val="1"/>
      <w:numFmt w:val="decimalZero"/>
      <w:lvlText w:val="%1-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850E74"/>
    <w:multiLevelType w:val="multilevel"/>
    <w:tmpl w:val="324AB6F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3" w15:restartNumberingAfterBreak="0">
    <w:nsid w:val="093A2255"/>
    <w:multiLevelType w:val="multilevel"/>
    <w:tmpl w:val="C75CB1C8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21C62ED"/>
    <w:multiLevelType w:val="multilevel"/>
    <w:tmpl w:val="DEEA36F2"/>
    <w:lvl w:ilvl="0">
      <w:start w:val="10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15615DFF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6B7107C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812262E"/>
    <w:multiLevelType w:val="hybridMultilevel"/>
    <w:tmpl w:val="8C24E4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600F9"/>
    <w:multiLevelType w:val="hybridMultilevel"/>
    <w:tmpl w:val="E826AB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B319F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BEF46EE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C5A656D"/>
    <w:multiLevelType w:val="multilevel"/>
    <w:tmpl w:val="97FC296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1EFA2432"/>
    <w:multiLevelType w:val="hybridMultilevel"/>
    <w:tmpl w:val="911ED308"/>
    <w:lvl w:ilvl="0" w:tplc="8934321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47FB7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20C66A4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78E3E4F"/>
    <w:multiLevelType w:val="hybridMultilevel"/>
    <w:tmpl w:val="5844998A"/>
    <w:lvl w:ilvl="0" w:tplc="A7B68524">
      <w:start w:val="5"/>
      <w:numFmt w:val="bullet"/>
      <w:lvlText w:val="-"/>
      <w:lvlJc w:val="left"/>
      <w:pPr>
        <w:tabs>
          <w:tab w:val="num" w:pos="705"/>
        </w:tabs>
        <w:ind w:left="705" w:hanging="645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28C536EA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034A37"/>
    <w:multiLevelType w:val="multilevel"/>
    <w:tmpl w:val="C75CB1C8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6C86624"/>
    <w:multiLevelType w:val="multilevel"/>
    <w:tmpl w:val="8890938E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2160"/>
      </w:pPr>
      <w:rPr>
        <w:rFonts w:hint="default"/>
      </w:rPr>
    </w:lvl>
  </w:abstractNum>
  <w:abstractNum w:abstractNumId="19" w15:restartNumberingAfterBreak="0">
    <w:nsid w:val="376446CF"/>
    <w:multiLevelType w:val="multilevel"/>
    <w:tmpl w:val="671C3CC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20" w15:restartNumberingAfterBreak="0">
    <w:nsid w:val="397A4C5D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02124E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B835003"/>
    <w:multiLevelType w:val="multilevel"/>
    <w:tmpl w:val="E58CAC2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3" w15:restartNumberingAfterBreak="0">
    <w:nsid w:val="3CF67760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1E5245D"/>
    <w:multiLevelType w:val="hybridMultilevel"/>
    <w:tmpl w:val="3476FEDC"/>
    <w:lvl w:ilvl="0" w:tplc="8C288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527370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6A72E80"/>
    <w:multiLevelType w:val="multilevel"/>
    <w:tmpl w:val="454AB2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27" w15:restartNumberingAfterBreak="0">
    <w:nsid w:val="477F1C8F"/>
    <w:multiLevelType w:val="hybridMultilevel"/>
    <w:tmpl w:val="C80C02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7615C8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5671BFD"/>
    <w:multiLevelType w:val="hybridMultilevel"/>
    <w:tmpl w:val="C80C02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C65D3"/>
    <w:multiLevelType w:val="multilevel"/>
    <w:tmpl w:val="454AB2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31" w15:restartNumberingAfterBreak="0">
    <w:nsid w:val="5BC138B4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D0A00CB"/>
    <w:multiLevelType w:val="hybridMultilevel"/>
    <w:tmpl w:val="FD74EBD6"/>
    <w:lvl w:ilvl="0" w:tplc="79948698">
      <w:start w:val="6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F94063B"/>
    <w:multiLevelType w:val="multilevel"/>
    <w:tmpl w:val="3BC8EB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5FCF4BE2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17D5403"/>
    <w:multiLevelType w:val="hybridMultilevel"/>
    <w:tmpl w:val="AC9A2F64"/>
    <w:lvl w:ilvl="0" w:tplc="B748BC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94C35"/>
    <w:multiLevelType w:val="hybridMultilevel"/>
    <w:tmpl w:val="DE6C6B84"/>
    <w:lvl w:ilvl="0" w:tplc="C4E87362">
      <w:start w:val="1"/>
      <w:numFmt w:val="decimal"/>
      <w:lvlText w:val="%1)"/>
      <w:lvlJc w:val="left"/>
      <w:pPr>
        <w:ind w:left="15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7" w15:restartNumberingAfterBreak="0">
    <w:nsid w:val="6C391C8C"/>
    <w:multiLevelType w:val="hybridMultilevel"/>
    <w:tmpl w:val="C30AE026"/>
    <w:lvl w:ilvl="0" w:tplc="0EB8F50E">
      <w:start w:val="13"/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6E504996"/>
    <w:multiLevelType w:val="multilevel"/>
    <w:tmpl w:val="82D0D22C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17154E8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23414C7"/>
    <w:multiLevelType w:val="multilevel"/>
    <w:tmpl w:val="454AB2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41" w15:restartNumberingAfterBreak="0">
    <w:nsid w:val="72A0328E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5615785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7D91A22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96728B4"/>
    <w:multiLevelType w:val="hybridMultilevel"/>
    <w:tmpl w:val="8CF4E82C"/>
    <w:lvl w:ilvl="0" w:tplc="A4EA4CBE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A167B2D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D127E77"/>
    <w:multiLevelType w:val="hybridMultilevel"/>
    <w:tmpl w:val="0A769382"/>
    <w:lvl w:ilvl="0" w:tplc="EACC1250">
      <w:start w:val="3"/>
      <w:numFmt w:val="bullet"/>
      <w:lvlText w:val="-"/>
      <w:lvlJc w:val="left"/>
      <w:pPr>
        <w:ind w:left="502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7" w15:restartNumberingAfterBreak="0">
    <w:nsid w:val="7FE4188B"/>
    <w:multiLevelType w:val="multilevel"/>
    <w:tmpl w:val="1B40E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46"/>
  </w:num>
  <w:num w:numId="3">
    <w:abstractNumId w:val="43"/>
  </w:num>
  <w:num w:numId="4">
    <w:abstractNumId w:val="37"/>
  </w:num>
  <w:num w:numId="5">
    <w:abstractNumId w:val="39"/>
  </w:num>
  <w:num w:numId="6">
    <w:abstractNumId w:val="20"/>
  </w:num>
  <w:num w:numId="7">
    <w:abstractNumId w:val="6"/>
  </w:num>
  <w:num w:numId="8">
    <w:abstractNumId w:val="0"/>
  </w:num>
  <w:num w:numId="9">
    <w:abstractNumId w:val="7"/>
  </w:num>
  <w:num w:numId="10">
    <w:abstractNumId w:val="24"/>
  </w:num>
  <w:num w:numId="11">
    <w:abstractNumId w:val="12"/>
  </w:num>
  <w:num w:numId="12">
    <w:abstractNumId w:val="18"/>
  </w:num>
  <w:num w:numId="13">
    <w:abstractNumId w:val="21"/>
  </w:num>
  <w:num w:numId="14">
    <w:abstractNumId w:val="16"/>
  </w:num>
  <w:num w:numId="15">
    <w:abstractNumId w:val="41"/>
  </w:num>
  <w:num w:numId="16">
    <w:abstractNumId w:val="2"/>
  </w:num>
  <w:num w:numId="17">
    <w:abstractNumId w:val="45"/>
  </w:num>
  <w:num w:numId="18">
    <w:abstractNumId w:val="19"/>
  </w:num>
  <w:num w:numId="19">
    <w:abstractNumId w:val="29"/>
  </w:num>
  <w:num w:numId="20">
    <w:abstractNumId w:val="36"/>
  </w:num>
  <w:num w:numId="21">
    <w:abstractNumId w:val="8"/>
  </w:num>
  <w:num w:numId="22">
    <w:abstractNumId w:val="30"/>
  </w:num>
  <w:num w:numId="23">
    <w:abstractNumId w:val="33"/>
  </w:num>
  <w:num w:numId="24">
    <w:abstractNumId w:val="4"/>
  </w:num>
  <w:num w:numId="25">
    <w:abstractNumId w:val="47"/>
  </w:num>
  <w:num w:numId="26">
    <w:abstractNumId w:val="26"/>
  </w:num>
  <w:num w:numId="27">
    <w:abstractNumId w:val="27"/>
  </w:num>
  <w:num w:numId="28">
    <w:abstractNumId w:val="40"/>
  </w:num>
  <w:num w:numId="29">
    <w:abstractNumId w:val="32"/>
  </w:num>
  <w:num w:numId="30">
    <w:abstractNumId w:val="1"/>
  </w:num>
  <w:num w:numId="31">
    <w:abstractNumId w:val="44"/>
  </w:num>
  <w:num w:numId="32">
    <w:abstractNumId w:val="5"/>
  </w:num>
  <w:num w:numId="33">
    <w:abstractNumId w:val="34"/>
  </w:num>
  <w:num w:numId="34">
    <w:abstractNumId w:val="31"/>
  </w:num>
  <w:num w:numId="35">
    <w:abstractNumId w:val="14"/>
  </w:num>
  <w:num w:numId="36">
    <w:abstractNumId w:val="13"/>
  </w:num>
  <w:num w:numId="37">
    <w:abstractNumId w:val="38"/>
  </w:num>
  <w:num w:numId="38">
    <w:abstractNumId w:val="42"/>
  </w:num>
  <w:num w:numId="39">
    <w:abstractNumId w:val="9"/>
  </w:num>
  <w:num w:numId="40">
    <w:abstractNumId w:val="25"/>
  </w:num>
  <w:num w:numId="41">
    <w:abstractNumId w:val="17"/>
  </w:num>
  <w:num w:numId="42">
    <w:abstractNumId w:val="3"/>
  </w:num>
  <w:num w:numId="43">
    <w:abstractNumId w:val="23"/>
  </w:num>
  <w:num w:numId="44">
    <w:abstractNumId w:val="10"/>
  </w:num>
  <w:num w:numId="45">
    <w:abstractNumId w:val="35"/>
  </w:num>
  <w:num w:numId="46">
    <w:abstractNumId w:val="11"/>
  </w:num>
  <w:num w:numId="47">
    <w:abstractNumId w:val="22"/>
  </w:num>
  <w:num w:numId="4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674"/>
    <w:rsid w:val="000005D8"/>
    <w:rsid w:val="00000BD7"/>
    <w:rsid w:val="00003FB4"/>
    <w:rsid w:val="00005472"/>
    <w:rsid w:val="00006432"/>
    <w:rsid w:val="00015B73"/>
    <w:rsid w:val="00021865"/>
    <w:rsid w:val="00023655"/>
    <w:rsid w:val="00031EA1"/>
    <w:rsid w:val="00033D08"/>
    <w:rsid w:val="00034485"/>
    <w:rsid w:val="00035DFA"/>
    <w:rsid w:val="000424BF"/>
    <w:rsid w:val="00042891"/>
    <w:rsid w:val="00042FB6"/>
    <w:rsid w:val="00045FF2"/>
    <w:rsid w:val="000462F6"/>
    <w:rsid w:val="00046D1E"/>
    <w:rsid w:val="000509E3"/>
    <w:rsid w:val="000520C3"/>
    <w:rsid w:val="0005372B"/>
    <w:rsid w:val="00054399"/>
    <w:rsid w:val="000602F6"/>
    <w:rsid w:val="00060EED"/>
    <w:rsid w:val="000635D2"/>
    <w:rsid w:val="000654C0"/>
    <w:rsid w:val="00066141"/>
    <w:rsid w:val="00067113"/>
    <w:rsid w:val="00071060"/>
    <w:rsid w:val="0007404B"/>
    <w:rsid w:val="00076C21"/>
    <w:rsid w:val="000802BB"/>
    <w:rsid w:val="00080C7F"/>
    <w:rsid w:val="00080EBA"/>
    <w:rsid w:val="0008149B"/>
    <w:rsid w:val="000849B3"/>
    <w:rsid w:val="00084DC2"/>
    <w:rsid w:val="0008619F"/>
    <w:rsid w:val="0009064F"/>
    <w:rsid w:val="000937CC"/>
    <w:rsid w:val="00097DEE"/>
    <w:rsid w:val="000A10E2"/>
    <w:rsid w:val="000A1825"/>
    <w:rsid w:val="000A381D"/>
    <w:rsid w:val="000A3DCC"/>
    <w:rsid w:val="000A570E"/>
    <w:rsid w:val="000A6735"/>
    <w:rsid w:val="000A6B67"/>
    <w:rsid w:val="000B0FE2"/>
    <w:rsid w:val="000B306F"/>
    <w:rsid w:val="000B3BA5"/>
    <w:rsid w:val="000B3C52"/>
    <w:rsid w:val="000B3F85"/>
    <w:rsid w:val="000B4C98"/>
    <w:rsid w:val="000B6BBB"/>
    <w:rsid w:val="000B79EC"/>
    <w:rsid w:val="000C41C8"/>
    <w:rsid w:val="000C4C86"/>
    <w:rsid w:val="000C5B9C"/>
    <w:rsid w:val="000C6092"/>
    <w:rsid w:val="000C75F7"/>
    <w:rsid w:val="000D042B"/>
    <w:rsid w:val="000D3C7A"/>
    <w:rsid w:val="000D41B0"/>
    <w:rsid w:val="000D6079"/>
    <w:rsid w:val="000E09EF"/>
    <w:rsid w:val="000E125A"/>
    <w:rsid w:val="000E1FF7"/>
    <w:rsid w:val="000E65A2"/>
    <w:rsid w:val="000E73EC"/>
    <w:rsid w:val="000F138A"/>
    <w:rsid w:val="000F2632"/>
    <w:rsid w:val="000F3837"/>
    <w:rsid w:val="000F3CC4"/>
    <w:rsid w:val="000F558B"/>
    <w:rsid w:val="000F5669"/>
    <w:rsid w:val="000F6AAB"/>
    <w:rsid w:val="000F7CCD"/>
    <w:rsid w:val="001004F8"/>
    <w:rsid w:val="00102325"/>
    <w:rsid w:val="001038BE"/>
    <w:rsid w:val="00104AAC"/>
    <w:rsid w:val="00112B8A"/>
    <w:rsid w:val="00113A13"/>
    <w:rsid w:val="00113CED"/>
    <w:rsid w:val="00115295"/>
    <w:rsid w:val="00116DC6"/>
    <w:rsid w:val="00122381"/>
    <w:rsid w:val="00122C14"/>
    <w:rsid w:val="00123906"/>
    <w:rsid w:val="00123932"/>
    <w:rsid w:val="001254F3"/>
    <w:rsid w:val="00125B59"/>
    <w:rsid w:val="00125C66"/>
    <w:rsid w:val="001260FE"/>
    <w:rsid w:val="001339AE"/>
    <w:rsid w:val="00133D72"/>
    <w:rsid w:val="001343E3"/>
    <w:rsid w:val="00134452"/>
    <w:rsid w:val="00134746"/>
    <w:rsid w:val="001350D9"/>
    <w:rsid w:val="001367AA"/>
    <w:rsid w:val="00143291"/>
    <w:rsid w:val="00143B18"/>
    <w:rsid w:val="00144C28"/>
    <w:rsid w:val="00144DFA"/>
    <w:rsid w:val="001469A8"/>
    <w:rsid w:val="00146E01"/>
    <w:rsid w:val="00147D2D"/>
    <w:rsid w:val="00150AB6"/>
    <w:rsid w:val="00153987"/>
    <w:rsid w:val="0015671A"/>
    <w:rsid w:val="00157BF6"/>
    <w:rsid w:val="00160E07"/>
    <w:rsid w:val="00161D9A"/>
    <w:rsid w:val="00176ADC"/>
    <w:rsid w:val="0018244F"/>
    <w:rsid w:val="00183E12"/>
    <w:rsid w:val="00184196"/>
    <w:rsid w:val="00186DC6"/>
    <w:rsid w:val="00186DE5"/>
    <w:rsid w:val="00193F63"/>
    <w:rsid w:val="00195275"/>
    <w:rsid w:val="0019683C"/>
    <w:rsid w:val="001A07E9"/>
    <w:rsid w:val="001A29CA"/>
    <w:rsid w:val="001A3911"/>
    <w:rsid w:val="001A4614"/>
    <w:rsid w:val="001A4848"/>
    <w:rsid w:val="001A60F5"/>
    <w:rsid w:val="001B0422"/>
    <w:rsid w:val="001B09B1"/>
    <w:rsid w:val="001B382E"/>
    <w:rsid w:val="001B4509"/>
    <w:rsid w:val="001B4C41"/>
    <w:rsid w:val="001C1FCC"/>
    <w:rsid w:val="001C2926"/>
    <w:rsid w:val="001C3D42"/>
    <w:rsid w:val="001C4774"/>
    <w:rsid w:val="001D1C78"/>
    <w:rsid w:val="001D3BBE"/>
    <w:rsid w:val="001D3DD0"/>
    <w:rsid w:val="001D582E"/>
    <w:rsid w:val="001D60DD"/>
    <w:rsid w:val="001D6F14"/>
    <w:rsid w:val="001E2ADA"/>
    <w:rsid w:val="001E30F7"/>
    <w:rsid w:val="001E490A"/>
    <w:rsid w:val="001E582D"/>
    <w:rsid w:val="001E59F9"/>
    <w:rsid w:val="001F22E7"/>
    <w:rsid w:val="001F4FDC"/>
    <w:rsid w:val="001F507D"/>
    <w:rsid w:val="001F7BC3"/>
    <w:rsid w:val="002031D7"/>
    <w:rsid w:val="00203A32"/>
    <w:rsid w:val="002041B9"/>
    <w:rsid w:val="0020480C"/>
    <w:rsid w:val="002050AA"/>
    <w:rsid w:val="002064C2"/>
    <w:rsid w:val="00207004"/>
    <w:rsid w:val="002114B3"/>
    <w:rsid w:val="002115BF"/>
    <w:rsid w:val="0021260F"/>
    <w:rsid w:val="002153D6"/>
    <w:rsid w:val="0021737C"/>
    <w:rsid w:val="0022069B"/>
    <w:rsid w:val="0022376C"/>
    <w:rsid w:val="00223975"/>
    <w:rsid w:val="00227558"/>
    <w:rsid w:val="002326BF"/>
    <w:rsid w:val="00232A4D"/>
    <w:rsid w:val="002334DC"/>
    <w:rsid w:val="00233799"/>
    <w:rsid w:val="002345D9"/>
    <w:rsid w:val="00237DAE"/>
    <w:rsid w:val="002449C4"/>
    <w:rsid w:val="0024576D"/>
    <w:rsid w:val="00246392"/>
    <w:rsid w:val="00246A8B"/>
    <w:rsid w:val="002509DB"/>
    <w:rsid w:val="00251B0C"/>
    <w:rsid w:val="00252F02"/>
    <w:rsid w:val="002556E1"/>
    <w:rsid w:val="00260AFB"/>
    <w:rsid w:val="00262918"/>
    <w:rsid w:val="00262A35"/>
    <w:rsid w:val="0026430F"/>
    <w:rsid w:val="002653C7"/>
    <w:rsid w:val="002738FA"/>
    <w:rsid w:val="002741A1"/>
    <w:rsid w:val="002767D3"/>
    <w:rsid w:val="00277D55"/>
    <w:rsid w:val="0028024E"/>
    <w:rsid w:val="002804BB"/>
    <w:rsid w:val="00282080"/>
    <w:rsid w:val="0028209E"/>
    <w:rsid w:val="0029004B"/>
    <w:rsid w:val="002922DB"/>
    <w:rsid w:val="00293CA8"/>
    <w:rsid w:val="00294BCF"/>
    <w:rsid w:val="00294FD1"/>
    <w:rsid w:val="002965BA"/>
    <w:rsid w:val="002A06C6"/>
    <w:rsid w:val="002A1554"/>
    <w:rsid w:val="002A1F2F"/>
    <w:rsid w:val="002A43D7"/>
    <w:rsid w:val="002A5502"/>
    <w:rsid w:val="002B131F"/>
    <w:rsid w:val="002B1641"/>
    <w:rsid w:val="002B40FE"/>
    <w:rsid w:val="002B48B2"/>
    <w:rsid w:val="002B65DF"/>
    <w:rsid w:val="002B665E"/>
    <w:rsid w:val="002B69B0"/>
    <w:rsid w:val="002C235C"/>
    <w:rsid w:val="002C3E04"/>
    <w:rsid w:val="002C60AC"/>
    <w:rsid w:val="002D00C5"/>
    <w:rsid w:val="002D0766"/>
    <w:rsid w:val="002D1011"/>
    <w:rsid w:val="002D1219"/>
    <w:rsid w:val="002D2032"/>
    <w:rsid w:val="002D35AB"/>
    <w:rsid w:val="002D55B0"/>
    <w:rsid w:val="002D76FB"/>
    <w:rsid w:val="002E274E"/>
    <w:rsid w:val="002E49DF"/>
    <w:rsid w:val="002E74C5"/>
    <w:rsid w:val="002F0158"/>
    <w:rsid w:val="002F2017"/>
    <w:rsid w:val="002F5D3D"/>
    <w:rsid w:val="002F684A"/>
    <w:rsid w:val="00300427"/>
    <w:rsid w:val="00303FBB"/>
    <w:rsid w:val="00304AF5"/>
    <w:rsid w:val="00306CAF"/>
    <w:rsid w:val="00307D87"/>
    <w:rsid w:val="00312A6B"/>
    <w:rsid w:val="00315065"/>
    <w:rsid w:val="0031692A"/>
    <w:rsid w:val="0031744D"/>
    <w:rsid w:val="0032541D"/>
    <w:rsid w:val="00332997"/>
    <w:rsid w:val="00335F8F"/>
    <w:rsid w:val="0033664A"/>
    <w:rsid w:val="00337035"/>
    <w:rsid w:val="00337C74"/>
    <w:rsid w:val="00340AE2"/>
    <w:rsid w:val="003411A9"/>
    <w:rsid w:val="00342EDF"/>
    <w:rsid w:val="003433EC"/>
    <w:rsid w:val="003434D6"/>
    <w:rsid w:val="00343BA9"/>
    <w:rsid w:val="003458BD"/>
    <w:rsid w:val="003476B6"/>
    <w:rsid w:val="003508AD"/>
    <w:rsid w:val="00350BB3"/>
    <w:rsid w:val="00350C4D"/>
    <w:rsid w:val="003516B8"/>
    <w:rsid w:val="003545E4"/>
    <w:rsid w:val="003556D1"/>
    <w:rsid w:val="00357DC5"/>
    <w:rsid w:val="00361449"/>
    <w:rsid w:val="003617AE"/>
    <w:rsid w:val="00362931"/>
    <w:rsid w:val="00362D47"/>
    <w:rsid w:val="003657A4"/>
    <w:rsid w:val="00365E5E"/>
    <w:rsid w:val="00367009"/>
    <w:rsid w:val="003718D0"/>
    <w:rsid w:val="0037297C"/>
    <w:rsid w:val="00373411"/>
    <w:rsid w:val="00373D88"/>
    <w:rsid w:val="00375549"/>
    <w:rsid w:val="00375D61"/>
    <w:rsid w:val="00375FB1"/>
    <w:rsid w:val="0037751A"/>
    <w:rsid w:val="00382022"/>
    <w:rsid w:val="00382532"/>
    <w:rsid w:val="0038499E"/>
    <w:rsid w:val="00390B96"/>
    <w:rsid w:val="00392D93"/>
    <w:rsid w:val="00393D5A"/>
    <w:rsid w:val="00393E8A"/>
    <w:rsid w:val="003A0238"/>
    <w:rsid w:val="003A1045"/>
    <w:rsid w:val="003A258E"/>
    <w:rsid w:val="003A33F4"/>
    <w:rsid w:val="003A41C5"/>
    <w:rsid w:val="003A5A89"/>
    <w:rsid w:val="003A71F9"/>
    <w:rsid w:val="003B5690"/>
    <w:rsid w:val="003B7DF1"/>
    <w:rsid w:val="003C0CAA"/>
    <w:rsid w:val="003C283D"/>
    <w:rsid w:val="003C3FB1"/>
    <w:rsid w:val="003C5F31"/>
    <w:rsid w:val="003C75F5"/>
    <w:rsid w:val="003D2739"/>
    <w:rsid w:val="003D2EC0"/>
    <w:rsid w:val="003D4AA8"/>
    <w:rsid w:val="003D572C"/>
    <w:rsid w:val="003D5851"/>
    <w:rsid w:val="003D6289"/>
    <w:rsid w:val="003D7920"/>
    <w:rsid w:val="003D7967"/>
    <w:rsid w:val="003E3B30"/>
    <w:rsid w:val="003E525E"/>
    <w:rsid w:val="003E56EB"/>
    <w:rsid w:val="003E588A"/>
    <w:rsid w:val="003E691F"/>
    <w:rsid w:val="003F37EC"/>
    <w:rsid w:val="00400994"/>
    <w:rsid w:val="00401026"/>
    <w:rsid w:val="004020AB"/>
    <w:rsid w:val="00402159"/>
    <w:rsid w:val="00402D40"/>
    <w:rsid w:val="0040330F"/>
    <w:rsid w:val="0040431C"/>
    <w:rsid w:val="00406994"/>
    <w:rsid w:val="00406BBA"/>
    <w:rsid w:val="00407DE2"/>
    <w:rsid w:val="00411F24"/>
    <w:rsid w:val="004136CF"/>
    <w:rsid w:val="00415564"/>
    <w:rsid w:val="004178D8"/>
    <w:rsid w:val="00417BB6"/>
    <w:rsid w:val="00417F72"/>
    <w:rsid w:val="0042029C"/>
    <w:rsid w:val="004209E5"/>
    <w:rsid w:val="00420CC0"/>
    <w:rsid w:val="00422DA7"/>
    <w:rsid w:val="00424771"/>
    <w:rsid w:val="004261BD"/>
    <w:rsid w:val="00426DA4"/>
    <w:rsid w:val="00433DDB"/>
    <w:rsid w:val="00434C67"/>
    <w:rsid w:val="00436383"/>
    <w:rsid w:val="004372D8"/>
    <w:rsid w:val="00441088"/>
    <w:rsid w:val="004433F8"/>
    <w:rsid w:val="00443692"/>
    <w:rsid w:val="00450ECC"/>
    <w:rsid w:val="0045110E"/>
    <w:rsid w:val="004511BB"/>
    <w:rsid w:val="004513C3"/>
    <w:rsid w:val="0045160C"/>
    <w:rsid w:val="00451C47"/>
    <w:rsid w:val="004614F6"/>
    <w:rsid w:val="00467FEB"/>
    <w:rsid w:val="004713AA"/>
    <w:rsid w:val="00473A6E"/>
    <w:rsid w:val="00476D11"/>
    <w:rsid w:val="00477D6A"/>
    <w:rsid w:val="00477EC8"/>
    <w:rsid w:val="00480675"/>
    <w:rsid w:val="00484CB5"/>
    <w:rsid w:val="00485D0C"/>
    <w:rsid w:val="00485FB4"/>
    <w:rsid w:val="004910E4"/>
    <w:rsid w:val="004940F3"/>
    <w:rsid w:val="004A0760"/>
    <w:rsid w:val="004A1191"/>
    <w:rsid w:val="004A4F4B"/>
    <w:rsid w:val="004A5DB8"/>
    <w:rsid w:val="004A63E6"/>
    <w:rsid w:val="004B0EFA"/>
    <w:rsid w:val="004B29D5"/>
    <w:rsid w:val="004B3145"/>
    <w:rsid w:val="004B32F4"/>
    <w:rsid w:val="004B4805"/>
    <w:rsid w:val="004B52AB"/>
    <w:rsid w:val="004B65B0"/>
    <w:rsid w:val="004C06F2"/>
    <w:rsid w:val="004C09DD"/>
    <w:rsid w:val="004C0BB3"/>
    <w:rsid w:val="004C31F0"/>
    <w:rsid w:val="004C3C88"/>
    <w:rsid w:val="004C457F"/>
    <w:rsid w:val="004C4C3F"/>
    <w:rsid w:val="004C6F05"/>
    <w:rsid w:val="004C6FD5"/>
    <w:rsid w:val="004D6E59"/>
    <w:rsid w:val="004E06C6"/>
    <w:rsid w:val="004E1CED"/>
    <w:rsid w:val="004E2EC8"/>
    <w:rsid w:val="004E77BE"/>
    <w:rsid w:val="004E7BC4"/>
    <w:rsid w:val="004F0DEF"/>
    <w:rsid w:val="004F338E"/>
    <w:rsid w:val="004F3BCF"/>
    <w:rsid w:val="004F7F28"/>
    <w:rsid w:val="00501B69"/>
    <w:rsid w:val="0050406F"/>
    <w:rsid w:val="00504852"/>
    <w:rsid w:val="005113BC"/>
    <w:rsid w:val="00513513"/>
    <w:rsid w:val="005160B5"/>
    <w:rsid w:val="00521C09"/>
    <w:rsid w:val="00527301"/>
    <w:rsid w:val="005348D3"/>
    <w:rsid w:val="00535728"/>
    <w:rsid w:val="00536209"/>
    <w:rsid w:val="00537C7F"/>
    <w:rsid w:val="00540B16"/>
    <w:rsid w:val="00542B85"/>
    <w:rsid w:val="00542BBB"/>
    <w:rsid w:val="00542D91"/>
    <w:rsid w:val="00546635"/>
    <w:rsid w:val="00546921"/>
    <w:rsid w:val="005508E3"/>
    <w:rsid w:val="00560D7A"/>
    <w:rsid w:val="0056434C"/>
    <w:rsid w:val="005650D2"/>
    <w:rsid w:val="005659E6"/>
    <w:rsid w:val="00570663"/>
    <w:rsid w:val="00570876"/>
    <w:rsid w:val="0057124D"/>
    <w:rsid w:val="00574AA4"/>
    <w:rsid w:val="0057718B"/>
    <w:rsid w:val="00580060"/>
    <w:rsid w:val="0058662B"/>
    <w:rsid w:val="0058784E"/>
    <w:rsid w:val="0059137C"/>
    <w:rsid w:val="0059198E"/>
    <w:rsid w:val="00591E6A"/>
    <w:rsid w:val="00595D01"/>
    <w:rsid w:val="00597E56"/>
    <w:rsid w:val="005A4E30"/>
    <w:rsid w:val="005A50DE"/>
    <w:rsid w:val="005A5411"/>
    <w:rsid w:val="005A69B3"/>
    <w:rsid w:val="005B29F7"/>
    <w:rsid w:val="005B7479"/>
    <w:rsid w:val="005C1555"/>
    <w:rsid w:val="005C4472"/>
    <w:rsid w:val="005C5556"/>
    <w:rsid w:val="005C59BE"/>
    <w:rsid w:val="005D1839"/>
    <w:rsid w:val="005D78ED"/>
    <w:rsid w:val="005E01C8"/>
    <w:rsid w:val="005E4710"/>
    <w:rsid w:val="005F1EDC"/>
    <w:rsid w:val="005F2206"/>
    <w:rsid w:val="005F2518"/>
    <w:rsid w:val="005F39C1"/>
    <w:rsid w:val="005F600F"/>
    <w:rsid w:val="005F7980"/>
    <w:rsid w:val="0060254B"/>
    <w:rsid w:val="00604C75"/>
    <w:rsid w:val="006075C2"/>
    <w:rsid w:val="00607EFD"/>
    <w:rsid w:val="0061034F"/>
    <w:rsid w:val="006150A6"/>
    <w:rsid w:val="00617240"/>
    <w:rsid w:val="0061727D"/>
    <w:rsid w:val="00620F9A"/>
    <w:rsid w:val="00621A40"/>
    <w:rsid w:val="00623892"/>
    <w:rsid w:val="00623CA8"/>
    <w:rsid w:val="0063258B"/>
    <w:rsid w:val="00632F0C"/>
    <w:rsid w:val="00634018"/>
    <w:rsid w:val="0063753A"/>
    <w:rsid w:val="0063768F"/>
    <w:rsid w:val="0064348B"/>
    <w:rsid w:val="00643B4A"/>
    <w:rsid w:val="00644994"/>
    <w:rsid w:val="00644C01"/>
    <w:rsid w:val="00645588"/>
    <w:rsid w:val="00646A73"/>
    <w:rsid w:val="0067182C"/>
    <w:rsid w:val="00671C94"/>
    <w:rsid w:val="006762E6"/>
    <w:rsid w:val="00681AF2"/>
    <w:rsid w:val="00681B05"/>
    <w:rsid w:val="00684BCB"/>
    <w:rsid w:val="00691946"/>
    <w:rsid w:val="00693589"/>
    <w:rsid w:val="006A1027"/>
    <w:rsid w:val="006A1A15"/>
    <w:rsid w:val="006A4D93"/>
    <w:rsid w:val="006A5B3F"/>
    <w:rsid w:val="006A6EB4"/>
    <w:rsid w:val="006A794D"/>
    <w:rsid w:val="006B1F1D"/>
    <w:rsid w:val="006B743A"/>
    <w:rsid w:val="006B7774"/>
    <w:rsid w:val="006B7E3C"/>
    <w:rsid w:val="006C0444"/>
    <w:rsid w:val="006C135E"/>
    <w:rsid w:val="006C2275"/>
    <w:rsid w:val="006C49AF"/>
    <w:rsid w:val="006C5F94"/>
    <w:rsid w:val="006D0D97"/>
    <w:rsid w:val="006D6AF7"/>
    <w:rsid w:val="006D7718"/>
    <w:rsid w:val="006E198D"/>
    <w:rsid w:val="006E328B"/>
    <w:rsid w:val="006E65AD"/>
    <w:rsid w:val="006E6844"/>
    <w:rsid w:val="006F1BBF"/>
    <w:rsid w:val="006F1CAB"/>
    <w:rsid w:val="006F2400"/>
    <w:rsid w:val="006F3743"/>
    <w:rsid w:val="006F4D97"/>
    <w:rsid w:val="006F5766"/>
    <w:rsid w:val="006F595A"/>
    <w:rsid w:val="007037F1"/>
    <w:rsid w:val="00710921"/>
    <w:rsid w:val="0071303D"/>
    <w:rsid w:val="00714438"/>
    <w:rsid w:val="00716E3C"/>
    <w:rsid w:val="00721056"/>
    <w:rsid w:val="00726B8B"/>
    <w:rsid w:val="00727383"/>
    <w:rsid w:val="00732B25"/>
    <w:rsid w:val="007352C9"/>
    <w:rsid w:val="0073661E"/>
    <w:rsid w:val="007420FA"/>
    <w:rsid w:val="0074758F"/>
    <w:rsid w:val="007527D1"/>
    <w:rsid w:val="0075543C"/>
    <w:rsid w:val="00761FBC"/>
    <w:rsid w:val="0076473D"/>
    <w:rsid w:val="00764D2D"/>
    <w:rsid w:val="00772C4F"/>
    <w:rsid w:val="007741D7"/>
    <w:rsid w:val="00774A3F"/>
    <w:rsid w:val="00780EC5"/>
    <w:rsid w:val="00780F2F"/>
    <w:rsid w:val="007844FA"/>
    <w:rsid w:val="0078564A"/>
    <w:rsid w:val="007857AF"/>
    <w:rsid w:val="00786065"/>
    <w:rsid w:val="0078664C"/>
    <w:rsid w:val="00787325"/>
    <w:rsid w:val="00787CFC"/>
    <w:rsid w:val="00791BD8"/>
    <w:rsid w:val="00793514"/>
    <w:rsid w:val="0079363E"/>
    <w:rsid w:val="007958AD"/>
    <w:rsid w:val="00796405"/>
    <w:rsid w:val="00796ABC"/>
    <w:rsid w:val="00797FB0"/>
    <w:rsid w:val="007A063A"/>
    <w:rsid w:val="007A34AE"/>
    <w:rsid w:val="007A48E7"/>
    <w:rsid w:val="007A6DB1"/>
    <w:rsid w:val="007A71AB"/>
    <w:rsid w:val="007A7E73"/>
    <w:rsid w:val="007B0728"/>
    <w:rsid w:val="007B191F"/>
    <w:rsid w:val="007B2365"/>
    <w:rsid w:val="007B4204"/>
    <w:rsid w:val="007B4418"/>
    <w:rsid w:val="007B58CD"/>
    <w:rsid w:val="007C0001"/>
    <w:rsid w:val="007C0E75"/>
    <w:rsid w:val="007C1AE8"/>
    <w:rsid w:val="007C1E2F"/>
    <w:rsid w:val="007C20EE"/>
    <w:rsid w:val="007C22B4"/>
    <w:rsid w:val="007C30C2"/>
    <w:rsid w:val="007C40F9"/>
    <w:rsid w:val="007C5169"/>
    <w:rsid w:val="007C77D8"/>
    <w:rsid w:val="007C7DEC"/>
    <w:rsid w:val="007D3F3B"/>
    <w:rsid w:val="007D6EE3"/>
    <w:rsid w:val="007E1656"/>
    <w:rsid w:val="007E3CF2"/>
    <w:rsid w:val="007E43E9"/>
    <w:rsid w:val="007E4A44"/>
    <w:rsid w:val="007E749E"/>
    <w:rsid w:val="007F23E8"/>
    <w:rsid w:val="007F372A"/>
    <w:rsid w:val="007F491D"/>
    <w:rsid w:val="007F4EE0"/>
    <w:rsid w:val="007F7161"/>
    <w:rsid w:val="007F7DAC"/>
    <w:rsid w:val="00803702"/>
    <w:rsid w:val="00806C31"/>
    <w:rsid w:val="008122DD"/>
    <w:rsid w:val="008146DD"/>
    <w:rsid w:val="00815173"/>
    <w:rsid w:val="00822CD5"/>
    <w:rsid w:val="00826AE5"/>
    <w:rsid w:val="008271EF"/>
    <w:rsid w:val="00827425"/>
    <w:rsid w:val="00831AAC"/>
    <w:rsid w:val="00831ED4"/>
    <w:rsid w:val="00832189"/>
    <w:rsid w:val="008326F9"/>
    <w:rsid w:val="00832715"/>
    <w:rsid w:val="0083288A"/>
    <w:rsid w:val="00832C55"/>
    <w:rsid w:val="00832EDB"/>
    <w:rsid w:val="00832F63"/>
    <w:rsid w:val="008331DE"/>
    <w:rsid w:val="00836658"/>
    <w:rsid w:val="00840945"/>
    <w:rsid w:val="00841144"/>
    <w:rsid w:val="00843FC8"/>
    <w:rsid w:val="008471AD"/>
    <w:rsid w:val="00847CE6"/>
    <w:rsid w:val="00850CF5"/>
    <w:rsid w:val="00852073"/>
    <w:rsid w:val="008550F4"/>
    <w:rsid w:val="00855F34"/>
    <w:rsid w:val="00863B28"/>
    <w:rsid w:val="00864653"/>
    <w:rsid w:val="00864E07"/>
    <w:rsid w:val="00871D26"/>
    <w:rsid w:val="00872EB5"/>
    <w:rsid w:val="008738E5"/>
    <w:rsid w:val="00876644"/>
    <w:rsid w:val="00877F3F"/>
    <w:rsid w:val="00881285"/>
    <w:rsid w:val="00884492"/>
    <w:rsid w:val="00884AFB"/>
    <w:rsid w:val="0088538D"/>
    <w:rsid w:val="0088759B"/>
    <w:rsid w:val="00887EB3"/>
    <w:rsid w:val="00891119"/>
    <w:rsid w:val="00891C84"/>
    <w:rsid w:val="008935DC"/>
    <w:rsid w:val="0089380A"/>
    <w:rsid w:val="00896B18"/>
    <w:rsid w:val="0089728E"/>
    <w:rsid w:val="008A0C99"/>
    <w:rsid w:val="008A4644"/>
    <w:rsid w:val="008B110D"/>
    <w:rsid w:val="008B29D3"/>
    <w:rsid w:val="008B3270"/>
    <w:rsid w:val="008B6F89"/>
    <w:rsid w:val="008C1B6A"/>
    <w:rsid w:val="008C27D6"/>
    <w:rsid w:val="008C2823"/>
    <w:rsid w:val="008D5D7B"/>
    <w:rsid w:val="008E2FCC"/>
    <w:rsid w:val="008E46BE"/>
    <w:rsid w:val="008E54E6"/>
    <w:rsid w:val="008E7582"/>
    <w:rsid w:val="008E75A8"/>
    <w:rsid w:val="008F19BC"/>
    <w:rsid w:val="008F276F"/>
    <w:rsid w:val="008F6280"/>
    <w:rsid w:val="00902B0D"/>
    <w:rsid w:val="00903D78"/>
    <w:rsid w:val="00904075"/>
    <w:rsid w:val="00904933"/>
    <w:rsid w:val="0090541D"/>
    <w:rsid w:val="00910B25"/>
    <w:rsid w:val="00911C59"/>
    <w:rsid w:val="00911E40"/>
    <w:rsid w:val="00912D23"/>
    <w:rsid w:val="009161AF"/>
    <w:rsid w:val="00916558"/>
    <w:rsid w:val="009176A9"/>
    <w:rsid w:val="0092099E"/>
    <w:rsid w:val="0092106F"/>
    <w:rsid w:val="0092119A"/>
    <w:rsid w:val="00925D64"/>
    <w:rsid w:val="00925E1F"/>
    <w:rsid w:val="0092722E"/>
    <w:rsid w:val="00927667"/>
    <w:rsid w:val="009276DE"/>
    <w:rsid w:val="0093080B"/>
    <w:rsid w:val="00931A39"/>
    <w:rsid w:val="00933A52"/>
    <w:rsid w:val="00935D9D"/>
    <w:rsid w:val="009371F0"/>
    <w:rsid w:val="009379EE"/>
    <w:rsid w:val="00937B71"/>
    <w:rsid w:val="009424B7"/>
    <w:rsid w:val="0094323F"/>
    <w:rsid w:val="00945E55"/>
    <w:rsid w:val="0094600D"/>
    <w:rsid w:val="0095058E"/>
    <w:rsid w:val="00951F40"/>
    <w:rsid w:val="009554D4"/>
    <w:rsid w:val="009560B8"/>
    <w:rsid w:val="009572DA"/>
    <w:rsid w:val="009574ED"/>
    <w:rsid w:val="00957CA1"/>
    <w:rsid w:val="0096313C"/>
    <w:rsid w:val="009638DA"/>
    <w:rsid w:val="009705DA"/>
    <w:rsid w:val="00970E3A"/>
    <w:rsid w:val="009714BD"/>
    <w:rsid w:val="00972128"/>
    <w:rsid w:val="0097499B"/>
    <w:rsid w:val="00975E49"/>
    <w:rsid w:val="00976EF8"/>
    <w:rsid w:val="009808C6"/>
    <w:rsid w:val="00981237"/>
    <w:rsid w:val="00985ABC"/>
    <w:rsid w:val="00987B6E"/>
    <w:rsid w:val="00990EBD"/>
    <w:rsid w:val="00992F8E"/>
    <w:rsid w:val="0099492F"/>
    <w:rsid w:val="00995763"/>
    <w:rsid w:val="009973F1"/>
    <w:rsid w:val="009A0838"/>
    <w:rsid w:val="009A1457"/>
    <w:rsid w:val="009A38A7"/>
    <w:rsid w:val="009A47FD"/>
    <w:rsid w:val="009A627D"/>
    <w:rsid w:val="009B1445"/>
    <w:rsid w:val="009B15D9"/>
    <w:rsid w:val="009B4F64"/>
    <w:rsid w:val="009C25FB"/>
    <w:rsid w:val="009D36C7"/>
    <w:rsid w:val="009D453F"/>
    <w:rsid w:val="009D499D"/>
    <w:rsid w:val="009D5A5B"/>
    <w:rsid w:val="009E2169"/>
    <w:rsid w:val="009E2D52"/>
    <w:rsid w:val="009E5328"/>
    <w:rsid w:val="009E6883"/>
    <w:rsid w:val="009E690F"/>
    <w:rsid w:val="009F19AE"/>
    <w:rsid w:val="009F25A5"/>
    <w:rsid w:val="009F4F3E"/>
    <w:rsid w:val="009F7CB4"/>
    <w:rsid w:val="00A01714"/>
    <w:rsid w:val="00A047DD"/>
    <w:rsid w:val="00A07DFF"/>
    <w:rsid w:val="00A10BF1"/>
    <w:rsid w:val="00A1272C"/>
    <w:rsid w:val="00A17493"/>
    <w:rsid w:val="00A17620"/>
    <w:rsid w:val="00A2430B"/>
    <w:rsid w:val="00A269A0"/>
    <w:rsid w:val="00A302DD"/>
    <w:rsid w:val="00A30390"/>
    <w:rsid w:val="00A30425"/>
    <w:rsid w:val="00A32C00"/>
    <w:rsid w:val="00A35E34"/>
    <w:rsid w:val="00A407E8"/>
    <w:rsid w:val="00A41A8A"/>
    <w:rsid w:val="00A4478E"/>
    <w:rsid w:val="00A4505F"/>
    <w:rsid w:val="00A45176"/>
    <w:rsid w:val="00A51CCA"/>
    <w:rsid w:val="00A53139"/>
    <w:rsid w:val="00A53F1F"/>
    <w:rsid w:val="00A54F42"/>
    <w:rsid w:val="00A61055"/>
    <w:rsid w:val="00A62B0A"/>
    <w:rsid w:val="00A65EE9"/>
    <w:rsid w:val="00A662A0"/>
    <w:rsid w:val="00A66E98"/>
    <w:rsid w:val="00A67519"/>
    <w:rsid w:val="00A7196A"/>
    <w:rsid w:val="00A71D38"/>
    <w:rsid w:val="00A7350C"/>
    <w:rsid w:val="00A73A41"/>
    <w:rsid w:val="00A81A54"/>
    <w:rsid w:val="00A81B8C"/>
    <w:rsid w:val="00A836A6"/>
    <w:rsid w:val="00A83B8D"/>
    <w:rsid w:val="00A87EE9"/>
    <w:rsid w:val="00A946D7"/>
    <w:rsid w:val="00A95083"/>
    <w:rsid w:val="00A950D0"/>
    <w:rsid w:val="00A95829"/>
    <w:rsid w:val="00A97890"/>
    <w:rsid w:val="00AA02B3"/>
    <w:rsid w:val="00AA2316"/>
    <w:rsid w:val="00AA3734"/>
    <w:rsid w:val="00AA61FE"/>
    <w:rsid w:val="00AA64A7"/>
    <w:rsid w:val="00AA67C5"/>
    <w:rsid w:val="00AA6C3E"/>
    <w:rsid w:val="00AA771F"/>
    <w:rsid w:val="00AB03F1"/>
    <w:rsid w:val="00AB1114"/>
    <w:rsid w:val="00AB14B0"/>
    <w:rsid w:val="00AB269F"/>
    <w:rsid w:val="00AB3594"/>
    <w:rsid w:val="00AB40FA"/>
    <w:rsid w:val="00AB4A21"/>
    <w:rsid w:val="00AB7257"/>
    <w:rsid w:val="00AC0988"/>
    <w:rsid w:val="00AC09E2"/>
    <w:rsid w:val="00AC328C"/>
    <w:rsid w:val="00AC3668"/>
    <w:rsid w:val="00AC7EC8"/>
    <w:rsid w:val="00AD17EA"/>
    <w:rsid w:val="00AD3755"/>
    <w:rsid w:val="00AD42D7"/>
    <w:rsid w:val="00AE004C"/>
    <w:rsid w:val="00AE1469"/>
    <w:rsid w:val="00AE50D4"/>
    <w:rsid w:val="00AF1D39"/>
    <w:rsid w:val="00AF39C8"/>
    <w:rsid w:val="00AF5974"/>
    <w:rsid w:val="00AF62A5"/>
    <w:rsid w:val="00AF6370"/>
    <w:rsid w:val="00AF6F73"/>
    <w:rsid w:val="00AF76CB"/>
    <w:rsid w:val="00B0068F"/>
    <w:rsid w:val="00B0419C"/>
    <w:rsid w:val="00B12995"/>
    <w:rsid w:val="00B211C2"/>
    <w:rsid w:val="00B22112"/>
    <w:rsid w:val="00B259F4"/>
    <w:rsid w:val="00B2607E"/>
    <w:rsid w:val="00B309AD"/>
    <w:rsid w:val="00B30AB4"/>
    <w:rsid w:val="00B336BC"/>
    <w:rsid w:val="00B375E4"/>
    <w:rsid w:val="00B40D2C"/>
    <w:rsid w:val="00B41BC5"/>
    <w:rsid w:val="00B42075"/>
    <w:rsid w:val="00B42957"/>
    <w:rsid w:val="00B44085"/>
    <w:rsid w:val="00B4425E"/>
    <w:rsid w:val="00B506EB"/>
    <w:rsid w:val="00B53205"/>
    <w:rsid w:val="00B57B18"/>
    <w:rsid w:val="00B62981"/>
    <w:rsid w:val="00B66CC5"/>
    <w:rsid w:val="00B6776D"/>
    <w:rsid w:val="00B73891"/>
    <w:rsid w:val="00B740C4"/>
    <w:rsid w:val="00B75B80"/>
    <w:rsid w:val="00B76E5A"/>
    <w:rsid w:val="00B85B63"/>
    <w:rsid w:val="00B85F05"/>
    <w:rsid w:val="00B86A3F"/>
    <w:rsid w:val="00B90AB4"/>
    <w:rsid w:val="00B92799"/>
    <w:rsid w:val="00B92C74"/>
    <w:rsid w:val="00B94A24"/>
    <w:rsid w:val="00B95784"/>
    <w:rsid w:val="00B97362"/>
    <w:rsid w:val="00BA1E19"/>
    <w:rsid w:val="00BA4674"/>
    <w:rsid w:val="00BA6BBF"/>
    <w:rsid w:val="00BB3B3B"/>
    <w:rsid w:val="00BB4D78"/>
    <w:rsid w:val="00BB4DDB"/>
    <w:rsid w:val="00BB61A6"/>
    <w:rsid w:val="00BB7381"/>
    <w:rsid w:val="00BC1F69"/>
    <w:rsid w:val="00BC53DC"/>
    <w:rsid w:val="00BC66C3"/>
    <w:rsid w:val="00BC6F50"/>
    <w:rsid w:val="00BD27A6"/>
    <w:rsid w:val="00BD4019"/>
    <w:rsid w:val="00BD6E3F"/>
    <w:rsid w:val="00BE17C8"/>
    <w:rsid w:val="00BE25EC"/>
    <w:rsid w:val="00BE35B5"/>
    <w:rsid w:val="00BE3F35"/>
    <w:rsid w:val="00BE57EE"/>
    <w:rsid w:val="00BF168E"/>
    <w:rsid w:val="00BF4779"/>
    <w:rsid w:val="00BF74B3"/>
    <w:rsid w:val="00C00CE5"/>
    <w:rsid w:val="00C07D3C"/>
    <w:rsid w:val="00C10B95"/>
    <w:rsid w:val="00C1106D"/>
    <w:rsid w:val="00C133A7"/>
    <w:rsid w:val="00C200D0"/>
    <w:rsid w:val="00C21198"/>
    <w:rsid w:val="00C21CFC"/>
    <w:rsid w:val="00C21E3B"/>
    <w:rsid w:val="00C24F9E"/>
    <w:rsid w:val="00C30F0C"/>
    <w:rsid w:val="00C314AF"/>
    <w:rsid w:val="00C32D22"/>
    <w:rsid w:val="00C33F83"/>
    <w:rsid w:val="00C35F71"/>
    <w:rsid w:val="00C4018B"/>
    <w:rsid w:val="00C4047A"/>
    <w:rsid w:val="00C40FD9"/>
    <w:rsid w:val="00C41745"/>
    <w:rsid w:val="00C41D6A"/>
    <w:rsid w:val="00C437FE"/>
    <w:rsid w:val="00C43CC3"/>
    <w:rsid w:val="00C4551F"/>
    <w:rsid w:val="00C47652"/>
    <w:rsid w:val="00C519AA"/>
    <w:rsid w:val="00C52221"/>
    <w:rsid w:val="00C537AE"/>
    <w:rsid w:val="00C54BAF"/>
    <w:rsid w:val="00C556E3"/>
    <w:rsid w:val="00C56106"/>
    <w:rsid w:val="00C6179D"/>
    <w:rsid w:val="00C631C0"/>
    <w:rsid w:val="00C6533F"/>
    <w:rsid w:val="00C67F4F"/>
    <w:rsid w:val="00C725AA"/>
    <w:rsid w:val="00C74849"/>
    <w:rsid w:val="00C8137E"/>
    <w:rsid w:val="00C839E3"/>
    <w:rsid w:val="00C84676"/>
    <w:rsid w:val="00C84FD8"/>
    <w:rsid w:val="00C8571F"/>
    <w:rsid w:val="00C85F72"/>
    <w:rsid w:val="00C86FEC"/>
    <w:rsid w:val="00C913A2"/>
    <w:rsid w:val="00C91DE8"/>
    <w:rsid w:val="00CA20EA"/>
    <w:rsid w:val="00CB1042"/>
    <w:rsid w:val="00CB12EF"/>
    <w:rsid w:val="00CC0D9E"/>
    <w:rsid w:val="00CC236C"/>
    <w:rsid w:val="00CC3A34"/>
    <w:rsid w:val="00CC5442"/>
    <w:rsid w:val="00CC7831"/>
    <w:rsid w:val="00CC7C3B"/>
    <w:rsid w:val="00CD11E5"/>
    <w:rsid w:val="00CD25E9"/>
    <w:rsid w:val="00CD37AC"/>
    <w:rsid w:val="00CD3FCE"/>
    <w:rsid w:val="00CD668A"/>
    <w:rsid w:val="00CE0ED8"/>
    <w:rsid w:val="00CE3D03"/>
    <w:rsid w:val="00CE4A68"/>
    <w:rsid w:val="00CE56DC"/>
    <w:rsid w:val="00CE59BC"/>
    <w:rsid w:val="00CE64C8"/>
    <w:rsid w:val="00CF2CBF"/>
    <w:rsid w:val="00CF3342"/>
    <w:rsid w:val="00CF597A"/>
    <w:rsid w:val="00CF6A62"/>
    <w:rsid w:val="00CF73DF"/>
    <w:rsid w:val="00CF7BBB"/>
    <w:rsid w:val="00D020EB"/>
    <w:rsid w:val="00D02232"/>
    <w:rsid w:val="00D04962"/>
    <w:rsid w:val="00D05299"/>
    <w:rsid w:val="00D067F1"/>
    <w:rsid w:val="00D06B2F"/>
    <w:rsid w:val="00D07E12"/>
    <w:rsid w:val="00D10A9A"/>
    <w:rsid w:val="00D13671"/>
    <w:rsid w:val="00D13721"/>
    <w:rsid w:val="00D265B4"/>
    <w:rsid w:val="00D3123D"/>
    <w:rsid w:val="00D3255C"/>
    <w:rsid w:val="00D344C6"/>
    <w:rsid w:val="00D34D31"/>
    <w:rsid w:val="00D37F8D"/>
    <w:rsid w:val="00D40069"/>
    <w:rsid w:val="00D414E0"/>
    <w:rsid w:val="00D47B54"/>
    <w:rsid w:val="00D50E98"/>
    <w:rsid w:val="00D526FE"/>
    <w:rsid w:val="00D5332E"/>
    <w:rsid w:val="00D5376F"/>
    <w:rsid w:val="00D5434C"/>
    <w:rsid w:val="00D563CB"/>
    <w:rsid w:val="00D56AD2"/>
    <w:rsid w:val="00D57DC0"/>
    <w:rsid w:val="00D60BAD"/>
    <w:rsid w:val="00D620DB"/>
    <w:rsid w:val="00D65CAE"/>
    <w:rsid w:val="00D66B30"/>
    <w:rsid w:val="00D70105"/>
    <w:rsid w:val="00D758A8"/>
    <w:rsid w:val="00D765DF"/>
    <w:rsid w:val="00D80819"/>
    <w:rsid w:val="00D821EE"/>
    <w:rsid w:val="00D82880"/>
    <w:rsid w:val="00D84F19"/>
    <w:rsid w:val="00D86F19"/>
    <w:rsid w:val="00D87330"/>
    <w:rsid w:val="00D874E8"/>
    <w:rsid w:val="00D87773"/>
    <w:rsid w:val="00D945FC"/>
    <w:rsid w:val="00D94DB2"/>
    <w:rsid w:val="00D964B1"/>
    <w:rsid w:val="00DA1CD7"/>
    <w:rsid w:val="00DA1D3F"/>
    <w:rsid w:val="00DA2CBB"/>
    <w:rsid w:val="00DA58F5"/>
    <w:rsid w:val="00DA7199"/>
    <w:rsid w:val="00DB10F8"/>
    <w:rsid w:val="00DB179E"/>
    <w:rsid w:val="00DB2F6F"/>
    <w:rsid w:val="00DB488E"/>
    <w:rsid w:val="00DC07AD"/>
    <w:rsid w:val="00DC5289"/>
    <w:rsid w:val="00DD16FD"/>
    <w:rsid w:val="00DD35E9"/>
    <w:rsid w:val="00DD573C"/>
    <w:rsid w:val="00DE08CF"/>
    <w:rsid w:val="00DE30A1"/>
    <w:rsid w:val="00DE3DA3"/>
    <w:rsid w:val="00DE5143"/>
    <w:rsid w:val="00DE6040"/>
    <w:rsid w:val="00DE7ABD"/>
    <w:rsid w:val="00DF021A"/>
    <w:rsid w:val="00DF3907"/>
    <w:rsid w:val="00DF44D3"/>
    <w:rsid w:val="00DF54B0"/>
    <w:rsid w:val="00E000D9"/>
    <w:rsid w:val="00E007FC"/>
    <w:rsid w:val="00E0264E"/>
    <w:rsid w:val="00E05A09"/>
    <w:rsid w:val="00E05ACD"/>
    <w:rsid w:val="00E05CBE"/>
    <w:rsid w:val="00E05FB6"/>
    <w:rsid w:val="00E10360"/>
    <w:rsid w:val="00E108DD"/>
    <w:rsid w:val="00E12FEA"/>
    <w:rsid w:val="00E15B6F"/>
    <w:rsid w:val="00E25DB0"/>
    <w:rsid w:val="00E2767E"/>
    <w:rsid w:val="00E2773E"/>
    <w:rsid w:val="00E35618"/>
    <w:rsid w:val="00E45D2E"/>
    <w:rsid w:val="00E47563"/>
    <w:rsid w:val="00E53871"/>
    <w:rsid w:val="00E53E1B"/>
    <w:rsid w:val="00E54013"/>
    <w:rsid w:val="00E55CF3"/>
    <w:rsid w:val="00E568B6"/>
    <w:rsid w:val="00E61D15"/>
    <w:rsid w:val="00E621CD"/>
    <w:rsid w:val="00E635F2"/>
    <w:rsid w:val="00E6386B"/>
    <w:rsid w:val="00E64729"/>
    <w:rsid w:val="00E65851"/>
    <w:rsid w:val="00E70CAD"/>
    <w:rsid w:val="00E71E8B"/>
    <w:rsid w:val="00E72860"/>
    <w:rsid w:val="00E72B40"/>
    <w:rsid w:val="00E73BF6"/>
    <w:rsid w:val="00E7682B"/>
    <w:rsid w:val="00E77093"/>
    <w:rsid w:val="00E771A8"/>
    <w:rsid w:val="00E7737F"/>
    <w:rsid w:val="00E77520"/>
    <w:rsid w:val="00E778B8"/>
    <w:rsid w:val="00E807E2"/>
    <w:rsid w:val="00E80C7F"/>
    <w:rsid w:val="00E80E35"/>
    <w:rsid w:val="00E829BE"/>
    <w:rsid w:val="00E85395"/>
    <w:rsid w:val="00EA1842"/>
    <w:rsid w:val="00EA30EE"/>
    <w:rsid w:val="00EA5482"/>
    <w:rsid w:val="00EA7F0B"/>
    <w:rsid w:val="00EB58B0"/>
    <w:rsid w:val="00EC2ADB"/>
    <w:rsid w:val="00EC2E2B"/>
    <w:rsid w:val="00EC30AC"/>
    <w:rsid w:val="00EC638A"/>
    <w:rsid w:val="00ED1DFF"/>
    <w:rsid w:val="00ED3157"/>
    <w:rsid w:val="00ED3970"/>
    <w:rsid w:val="00ED3A27"/>
    <w:rsid w:val="00ED5494"/>
    <w:rsid w:val="00ED5822"/>
    <w:rsid w:val="00ED6B12"/>
    <w:rsid w:val="00EF05BE"/>
    <w:rsid w:val="00EF46D1"/>
    <w:rsid w:val="00EF5C4E"/>
    <w:rsid w:val="00EF6851"/>
    <w:rsid w:val="00F017EC"/>
    <w:rsid w:val="00F019C8"/>
    <w:rsid w:val="00F02CE4"/>
    <w:rsid w:val="00F06743"/>
    <w:rsid w:val="00F07631"/>
    <w:rsid w:val="00F07BC0"/>
    <w:rsid w:val="00F1112E"/>
    <w:rsid w:val="00F132E5"/>
    <w:rsid w:val="00F13FE4"/>
    <w:rsid w:val="00F17EF5"/>
    <w:rsid w:val="00F200D5"/>
    <w:rsid w:val="00F21FCA"/>
    <w:rsid w:val="00F2297A"/>
    <w:rsid w:val="00F22C56"/>
    <w:rsid w:val="00F24495"/>
    <w:rsid w:val="00F247C3"/>
    <w:rsid w:val="00F249E6"/>
    <w:rsid w:val="00F25580"/>
    <w:rsid w:val="00F2578A"/>
    <w:rsid w:val="00F3014C"/>
    <w:rsid w:val="00F31268"/>
    <w:rsid w:val="00F336B3"/>
    <w:rsid w:val="00F3398F"/>
    <w:rsid w:val="00F43ACC"/>
    <w:rsid w:val="00F50F66"/>
    <w:rsid w:val="00F5252C"/>
    <w:rsid w:val="00F5439C"/>
    <w:rsid w:val="00F54915"/>
    <w:rsid w:val="00F557D8"/>
    <w:rsid w:val="00F63E19"/>
    <w:rsid w:val="00F646B2"/>
    <w:rsid w:val="00F65A99"/>
    <w:rsid w:val="00F6701E"/>
    <w:rsid w:val="00F677FC"/>
    <w:rsid w:val="00F71AFB"/>
    <w:rsid w:val="00F724F3"/>
    <w:rsid w:val="00F725DA"/>
    <w:rsid w:val="00F75413"/>
    <w:rsid w:val="00F77590"/>
    <w:rsid w:val="00F77980"/>
    <w:rsid w:val="00F77D72"/>
    <w:rsid w:val="00F77E88"/>
    <w:rsid w:val="00F81C81"/>
    <w:rsid w:val="00F825F0"/>
    <w:rsid w:val="00F85C22"/>
    <w:rsid w:val="00F86065"/>
    <w:rsid w:val="00F924EC"/>
    <w:rsid w:val="00F9328C"/>
    <w:rsid w:val="00F976FA"/>
    <w:rsid w:val="00F97B87"/>
    <w:rsid w:val="00FA1565"/>
    <w:rsid w:val="00FA23D9"/>
    <w:rsid w:val="00FA2E1C"/>
    <w:rsid w:val="00FB0ED3"/>
    <w:rsid w:val="00FB26B0"/>
    <w:rsid w:val="00FB3666"/>
    <w:rsid w:val="00FB428A"/>
    <w:rsid w:val="00FB7846"/>
    <w:rsid w:val="00FB79DD"/>
    <w:rsid w:val="00FC2745"/>
    <w:rsid w:val="00FC2C2F"/>
    <w:rsid w:val="00FC3E6E"/>
    <w:rsid w:val="00FC3EC6"/>
    <w:rsid w:val="00FC408C"/>
    <w:rsid w:val="00FD0F6B"/>
    <w:rsid w:val="00FD1B2B"/>
    <w:rsid w:val="00FD26D4"/>
    <w:rsid w:val="00FD6911"/>
    <w:rsid w:val="00FD7CE3"/>
    <w:rsid w:val="00FE0A23"/>
    <w:rsid w:val="00FE1172"/>
    <w:rsid w:val="00FF3951"/>
    <w:rsid w:val="00FF4ECF"/>
    <w:rsid w:val="00FF6B96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1E842655"/>
  <w15:docId w15:val="{D991352F-44C6-4090-9EA3-AA43978C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91DE8"/>
    <w:pPr>
      <w:spacing w:after="100" w:afterAutospacing="1" w:line="240" w:lineRule="auto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827425"/>
    <w:pPr>
      <w:keepNext/>
      <w:widowControl w:val="0"/>
      <w:suppressAutoHyphens/>
      <w:overflowPunct w:val="0"/>
      <w:autoSpaceDE w:val="0"/>
      <w:spacing w:before="240"/>
      <w:textAlignment w:val="baseline"/>
      <w:outlineLvl w:val="0"/>
    </w:pPr>
    <w:rPr>
      <w:rFonts w:eastAsia="Times New Roman" w:cs="Times New Roman"/>
      <w:b/>
      <w:sz w:val="26"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449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884492"/>
    <w:pPr>
      <w:keepNext/>
      <w:suppressAutoHyphens/>
      <w:spacing w:before="240"/>
      <w:outlineLvl w:val="2"/>
    </w:pPr>
    <w:rPr>
      <w:rFonts w:eastAsia="Times New Roman" w:cs="Arial"/>
      <w:b/>
      <w:bCs/>
      <w:szCs w:val="26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7425"/>
    <w:rPr>
      <w:rFonts w:ascii="Arial" w:eastAsia="Times New Roman" w:hAnsi="Arial" w:cs="Times New Roman"/>
      <w:b/>
      <w:sz w:val="26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884492"/>
    <w:rPr>
      <w:rFonts w:ascii="Arial" w:eastAsia="Times New Roman" w:hAnsi="Arial" w:cs="Arial"/>
      <w:b/>
      <w:bCs/>
      <w:szCs w:val="26"/>
      <w:lang w:eastAsia="ar-SA"/>
    </w:rPr>
  </w:style>
  <w:style w:type="paragraph" w:customStyle="1" w:styleId="BodyText21">
    <w:name w:val="Body Text 21"/>
    <w:basedOn w:val="Normln"/>
    <w:rsid w:val="00623CA8"/>
    <w:pPr>
      <w:suppressAutoHyphens/>
      <w:overflowPunct w:val="0"/>
      <w:autoSpaceDE w:val="0"/>
      <w:spacing w:after="0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eznam3">
    <w:name w:val="List 3"/>
    <w:basedOn w:val="Normln"/>
    <w:rsid w:val="00623CA8"/>
    <w:pPr>
      <w:widowControl w:val="0"/>
      <w:spacing w:after="0"/>
      <w:ind w:left="849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623CA8"/>
    <w:pPr>
      <w:widowControl w:val="0"/>
      <w:spacing w:after="0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semiHidden/>
    <w:rsid w:val="00623CA8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623CA8"/>
    <w:pPr>
      <w:widowControl w:val="0"/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623CA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rsid w:val="00623CA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2Char">
    <w:name w:val="Základní text odsazený 2 Char"/>
    <w:basedOn w:val="Standardnpsmoodstavce"/>
    <w:link w:val="Zkladntextodsazen2"/>
    <w:rsid w:val="00623C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7C7DEC"/>
    <w:pPr>
      <w:ind w:left="720"/>
      <w:contextualSpacing/>
    </w:pPr>
  </w:style>
  <w:style w:type="paragraph" w:customStyle="1" w:styleId="Styl1">
    <w:name w:val="Styl1"/>
    <w:basedOn w:val="Normln"/>
    <w:rsid w:val="00911C59"/>
    <w:pPr>
      <w:suppressAutoHyphens/>
      <w:spacing w:after="0"/>
    </w:pPr>
    <w:rPr>
      <w:rFonts w:eastAsia="Times New Roman" w:cs="Times New Roman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AD37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37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37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37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3755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8C27D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C27D6"/>
  </w:style>
  <w:style w:type="paragraph" w:styleId="Zpat">
    <w:name w:val="footer"/>
    <w:basedOn w:val="Normln"/>
    <w:link w:val="ZpatChar"/>
    <w:uiPriority w:val="99"/>
    <w:unhideWhenUsed/>
    <w:rsid w:val="008C27D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C27D6"/>
  </w:style>
  <w:style w:type="character" w:styleId="Hypertextovodkaz">
    <w:name w:val="Hyperlink"/>
    <w:basedOn w:val="Standardnpsmoodstavce"/>
    <w:uiPriority w:val="99"/>
    <w:unhideWhenUsed/>
    <w:rsid w:val="00EF6851"/>
    <w:rPr>
      <w:color w:val="0563C1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C5F31"/>
    <w:pPr>
      <w:keepLines/>
      <w:widowControl/>
      <w:suppressAutoHyphens w:val="0"/>
      <w:overflowPunct/>
      <w:autoSpaceDE/>
      <w:spacing w:before="48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3C5F31"/>
    <w:pPr>
      <w:tabs>
        <w:tab w:val="left" w:pos="440"/>
        <w:tab w:val="right" w:leader="dot" w:pos="9062"/>
      </w:tabs>
    </w:pPr>
  </w:style>
  <w:style w:type="character" w:customStyle="1" w:styleId="Nadpis2Char">
    <w:name w:val="Nadpis 2 Char"/>
    <w:basedOn w:val="Standardnpsmoodstavce"/>
    <w:link w:val="Nadpis2"/>
    <w:uiPriority w:val="9"/>
    <w:rsid w:val="00884492"/>
    <w:rPr>
      <w:rFonts w:ascii="Arial" w:eastAsiaTheme="majorEastAsia" w:hAnsi="Arial" w:cstheme="majorBidi"/>
      <w:b/>
      <w:bCs/>
      <w:sz w:val="24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3C5F31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9714BD"/>
    <w:pPr>
      <w:tabs>
        <w:tab w:val="left" w:pos="1320"/>
        <w:tab w:val="right" w:leader="dot" w:pos="9062"/>
      </w:tabs>
      <w:spacing w:line="192" w:lineRule="auto"/>
      <w:ind w:left="442"/>
    </w:pPr>
  </w:style>
  <w:style w:type="paragraph" w:customStyle="1" w:styleId="Lucie">
    <w:name w:val="Lucie"/>
    <w:basedOn w:val="Normln"/>
    <w:rsid w:val="00BB4D78"/>
    <w:pPr>
      <w:widowControl w:val="0"/>
      <w:suppressAutoHyphens/>
      <w:spacing w:after="0"/>
    </w:pPr>
    <w:rPr>
      <w:rFonts w:ascii="Times New Roman" w:eastAsia="Lucida Sans Unicode" w:hAnsi="Times New Roman" w:cs="Tahoma"/>
      <w:szCs w:val="24"/>
      <w:lang w:eastAsia="cs-CZ"/>
    </w:rPr>
  </w:style>
  <w:style w:type="paragraph" w:customStyle="1" w:styleId="Default">
    <w:name w:val="Default"/>
    <w:rsid w:val="00CB12EF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CB12EF"/>
    <w:pPr>
      <w:spacing w:line="241" w:lineRule="atLeast"/>
    </w:pPr>
    <w:rPr>
      <w:rFonts w:cstheme="minorBidi"/>
      <w:color w:val="auto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A41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  <w:lang w:eastAsia="ja-JP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41A8A"/>
    <w:rPr>
      <w:rFonts w:ascii="Courier New" w:eastAsia="Times New Roman" w:hAnsi="Courier New" w:cs="Courier New"/>
      <w:sz w:val="20"/>
      <w:szCs w:val="20"/>
      <w:lang w:eastAsia="ja-JP"/>
    </w:rPr>
  </w:style>
  <w:style w:type="paragraph" w:customStyle="1" w:styleId="Pa3">
    <w:name w:val="Pa3"/>
    <w:basedOn w:val="Default"/>
    <w:next w:val="Default"/>
    <w:uiPriority w:val="99"/>
    <w:rsid w:val="009A627D"/>
    <w:pPr>
      <w:spacing w:line="241" w:lineRule="atLeast"/>
    </w:pPr>
    <w:rPr>
      <w:rFonts w:ascii="DINPro" w:hAnsi="DINPro" w:cstheme="minorBidi"/>
      <w:color w:val="auto"/>
    </w:rPr>
  </w:style>
  <w:style w:type="character" w:customStyle="1" w:styleId="A3">
    <w:name w:val="A3"/>
    <w:uiPriority w:val="99"/>
    <w:rsid w:val="009A627D"/>
    <w:rPr>
      <w:rFonts w:cs="DINPro"/>
      <w:color w:val="000000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57718B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7718B"/>
  </w:style>
  <w:style w:type="character" w:styleId="Siln">
    <w:name w:val="Strong"/>
    <w:basedOn w:val="Standardnpsmoodstavce"/>
    <w:uiPriority w:val="22"/>
    <w:qFormat/>
    <w:rsid w:val="0057718B"/>
    <w:rPr>
      <w:b/>
      <w:bCs/>
    </w:rPr>
  </w:style>
  <w:style w:type="paragraph" w:customStyle="1" w:styleId="Zkladnodstavec">
    <w:name w:val="[Základní odstavec]"/>
    <w:basedOn w:val="Normln"/>
    <w:uiPriority w:val="99"/>
    <w:rsid w:val="00B97362"/>
    <w:pPr>
      <w:suppressAutoHyphens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Roboto Light" w:hAnsi="Roboto Light" w:cs="Roboto Light"/>
      <w:color w:val="000000"/>
      <w:sz w:val="20"/>
      <w:szCs w:val="20"/>
    </w:rPr>
  </w:style>
  <w:style w:type="paragraph" w:styleId="Bezmezer">
    <w:name w:val="No Spacing"/>
    <w:uiPriority w:val="1"/>
    <w:qFormat/>
    <w:rsid w:val="00485FB4"/>
    <w:pPr>
      <w:spacing w:after="0" w:line="240" w:lineRule="auto"/>
      <w:ind w:left="142"/>
      <w:jc w:val="both"/>
    </w:pPr>
  </w:style>
  <w:style w:type="character" w:customStyle="1" w:styleId="st">
    <w:name w:val="st"/>
    <w:basedOn w:val="Standardnpsmoodstavce"/>
    <w:rsid w:val="00362D47"/>
  </w:style>
  <w:style w:type="character" w:customStyle="1" w:styleId="A2">
    <w:name w:val="A2"/>
    <w:uiPriority w:val="99"/>
    <w:rsid w:val="0038499E"/>
    <w:rPr>
      <w:rFonts w:cs="Roboto"/>
      <w:color w:val="000000"/>
      <w:sz w:val="22"/>
      <w:szCs w:val="22"/>
    </w:rPr>
  </w:style>
  <w:style w:type="character" w:customStyle="1" w:styleId="A7">
    <w:name w:val="A7"/>
    <w:uiPriority w:val="99"/>
    <w:rsid w:val="00C32D22"/>
    <w:rPr>
      <w:rFonts w:cs="Roboto Slab"/>
      <w:color w:val="000000"/>
      <w:sz w:val="22"/>
      <w:szCs w:val="22"/>
    </w:rPr>
  </w:style>
  <w:style w:type="paragraph" w:styleId="Revize">
    <w:name w:val="Revision"/>
    <w:hidden/>
    <w:uiPriority w:val="99"/>
    <w:semiHidden/>
    <w:rsid w:val="00847CE6"/>
    <w:pPr>
      <w:spacing w:after="0" w:line="240" w:lineRule="auto"/>
    </w:pPr>
    <w:rPr>
      <w:rFonts w:ascii="Arial" w:hAnsi="Arial"/>
    </w:rPr>
  </w:style>
  <w:style w:type="character" w:customStyle="1" w:styleId="HlavnnadpisChar">
    <w:name w:val="Hlavní nadpis Char"/>
    <w:basedOn w:val="Standardnpsmoodstavce"/>
    <w:link w:val="Hlavnnadpis"/>
    <w:locked/>
    <w:rsid w:val="000849B3"/>
    <w:rPr>
      <w:rFonts w:ascii="Arial Narrow" w:eastAsia="Times New Roman" w:hAnsi="Arial Narrow" w:cs="Arial"/>
      <w:b/>
      <w:color w:val="000000"/>
      <w:sz w:val="32"/>
      <w:szCs w:val="20"/>
      <w:shd w:val="clear" w:color="auto" w:fill="FFFFFF"/>
      <w:lang w:eastAsia="cs-CZ"/>
    </w:rPr>
  </w:style>
  <w:style w:type="paragraph" w:customStyle="1" w:styleId="Hlavnnadpis">
    <w:name w:val="Hlavní nadpis"/>
    <w:basedOn w:val="Normln"/>
    <w:link w:val="HlavnnadpisChar"/>
    <w:qFormat/>
    <w:rsid w:val="000849B3"/>
    <w:pPr>
      <w:shd w:val="clear" w:color="auto" w:fill="FFFFFF"/>
      <w:spacing w:after="0" w:afterAutospacing="0"/>
    </w:pPr>
    <w:rPr>
      <w:rFonts w:ascii="Arial Narrow" w:eastAsia="Times New Roman" w:hAnsi="Arial Narrow" w:cs="Arial"/>
      <w:b/>
      <w:color w:val="000000"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4D8DF-BE5F-49BF-BC49-CC0A8395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2815</Words>
  <Characters>16611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Bob</dc:creator>
  <cp:lastModifiedBy>Lukáš Havelka</cp:lastModifiedBy>
  <cp:revision>4</cp:revision>
  <cp:lastPrinted>2018-06-01T09:43:00Z</cp:lastPrinted>
  <dcterms:created xsi:type="dcterms:W3CDTF">2018-06-13T17:28:00Z</dcterms:created>
  <dcterms:modified xsi:type="dcterms:W3CDTF">2018-06-21T17:28:00Z</dcterms:modified>
</cp:coreProperties>
</file>